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C54F9" w14:textId="5DEFCAEF" w:rsidR="00115035" w:rsidRPr="0022411D" w:rsidRDefault="00830321" w:rsidP="0022411D">
      <w:pPr>
        <w:jc w:val="center"/>
      </w:pPr>
      <w:bookmarkStart w:id="0" w:name="_GoBack"/>
      <w:bookmarkEnd w:id="0"/>
    </w:p>
    <w:p w14:paraId="4FE49D36" w14:textId="1B87B240" w:rsidR="00E93FC7" w:rsidRPr="0022411D" w:rsidRDefault="00830321" w:rsidP="0022411D">
      <w:pPr>
        <w:jc w:val="center"/>
        <w:rPr>
          <w:sz w:val="4"/>
          <w:szCs w:val="4"/>
        </w:rPr>
      </w:pPr>
    </w:p>
    <w:p w14:paraId="107008C5" w14:textId="5CCA82E0" w:rsidR="00E93FC7" w:rsidRPr="0022411D" w:rsidRDefault="00877C9C" w:rsidP="0022411D">
      <w:pPr>
        <w:pStyle w:val="DecHTitle"/>
      </w:pPr>
      <w:r w:rsidRPr="0022411D">
        <w:t>FIRST SECTION</w:t>
      </w:r>
    </w:p>
    <w:p w14:paraId="350D337A" w14:textId="77777777" w:rsidR="00E93FC7" w:rsidRPr="0022411D" w:rsidRDefault="006267D3" w:rsidP="0022411D">
      <w:pPr>
        <w:pStyle w:val="DecHTitle"/>
      </w:pPr>
      <w:r w:rsidRPr="0022411D">
        <w:t>DECISION</w:t>
      </w:r>
    </w:p>
    <w:p w14:paraId="567C94DA" w14:textId="091479A9" w:rsidR="00EE3667" w:rsidRPr="0022411D" w:rsidRDefault="00877C9C" w:rsidP="0022411D">
      <w:pPr>
        <w:pStyle w:val="DecHCase"/>
        <w:rPr>
          <w:i/>
        </w:rPr>
      </w:pPr>
      <w:r w:rsidRPr="0022411D">
        <w:rPr>
          <w:noProof/>
        </w:rPr>
        <w:t>Application no.</w:t>
      </w:r>
      <w:r w:rsidR="006267D3" w:rsidRPr="0022411D">
        <w:t xml:space="preserve"> </w:t>
      </w:r>
      <w:r w:rsidRPr="0022411D">
        <w:t>1772/18</w:t>
      </w:r>
      <w:r w:rsidR="006267D3" w:rsidRPr="0022411D">
        <w:br/>
      </w:r>
      <w:r w:rsidRPr="0022411D">
        <w:rPr>
          <w:noProof/>
        </w:rPr>
        <w:t xml:space="preserve">Enrico GALLI </w:t>
      </w:r>
      <w:r w:rsidR="006267D3" w:rsidRPr="0022411D">
        <w:t xml:space="preserve">against </w:t>
      </w:r>
      <w:r w:rsidRPr="0022411D">
        <w:t>Italy</w:t>
      </w:r>
      <w:r w:rsidRPr="0022411D">
        <w:rPr>
          <w:noProof/>
          <w:sz w:val="20"/>
          <w:lang w:eastAsia="en-GB"/>
        </w:rPr>
        <w:br/>
      </w:r>
      <w:r w:rsidRPr="0022411D">
        <w:rPr>
          <w:noProof/>
        </w:rPr>
        <w:t xml:space="preserve">and </w:t>
      </w:r>
      <w:r w:rsidR="00B22A6D" w:rsidRPr="0022411D">
        <w:rPr>
          <w:noProof/>
        </w:rPr>
        <w:t>33</w:t>
      </w:r>
      <w:r w:rsidRPr="0022411D">
        <w:rPr>
          <w:noProof/>
        </w:rPr>
        <w:t xml:space="preserve"> other applications</w:t>
      </w:r>
      <w:r w:rsidRPr="0022411D">
        <w:rPr>
          <w:noProof/>
        </w:rPr>
        <w:br/>
        <w:t>(see list appended)</w:t>
      </w:r>
    </w:p>
    <w:p w14:paraId="04675E9E" w14:textId="051C183F" w:rsidR="00E93FC7" w:rsidRPr="0022411D" w:rsidRDefault="00830321" w:rsidP="0022411D">
      <w:pPr>
        <w:rPr>
          <w:sz w:val="2"/>
          <w:szCs w:val="2"/>
        </w:rPr>
      </w:pPr>
    </w:p>
    <w:p w14:paraId="0CA58AB3" w14:textId="4B6D1B53" w:rsidR="00877C9C" w:rsidRPr="0022411D" w:rsidRDefault="00877C9C" w:rsidP="0022411D">
      <w:pPr>
        <w:pStyle w:val="JuPara"/>
      </w:pPr>
      <w:r w:rsidRPr="0022411D">
        <w:t xml:space="preserve">The European Court of Human Rights (First Section), sitting on </w:t>
      </w:r>
      <w:r w:rsidR="003D02F7" w:rsidRPr="0022411D">
        <w:t>10</w:t>
      </w:r>
      <w:r w:rsidR="006C085B" w:rsidRPr="0022411D">
        <w:t> </w:t>
      </w:r>
      <w:r w:rsidR="00B22A6D" w:rsidRPr="0022411D">
        <w:t>May</w:t>
      </w:r>
      <w:r w:rsidR="006C085B" w:rsidRPr="0022411D">
        <w:t> </w:t>
      </w:r>
      <w:r w:rsidR="00B22A6D" w:rsidRPr="0022411D">
        <w:t>2022</w:t>
      </w:r>
      <w:r w:rsidRPr="0022411D">
        <w:t xml:space="preserve"> as a Committee composed of:</w:t>
      </w:r>
    </w:p>
    <w:p w14:paraId="45C6AA74" w14:textId="05EC3A7B" w:rsidR="00877C9C" w:rsidRPr="0022411D" w:rsidRDefault="00B22A6D" w:rsidP="0022411D">
      <w:pPr>
        <w:pStyle w:val="JuJudges"/>
        <w:rPr>
          <w:iCs/>
        </w:rPr>
      </w:pPr>
      <w:r w:rsidRPr="0022411D">
        <w:tab/>
      </w:r>
      <w:proofErr w:type="spellStart"/>
      <w:r w:rsidRPr="0022411D">
        <w:t>Péter</w:t>
      </w:r>
      <w:proofErr w:type="spellEnd"/>
      <w:r w:rsidRPr="0022411D">
        <w:t xml:space="preserve"> </w:t>
      </w:r>
      <w:proofErr w:type="spellStart"/>
      <w:r w:rsidRPr="0022411D">
        <w:t>Paczolay</w:t>
      </w:r>
      <w:proofErr w:type="spellEnd"/>
      <w:r w:rsidRPr="0022411D">
        <w:t>,</w:t>
      </w:r>
      <w:r w:rsidRPr="0022411D">
        <w:rPr>
          <w:i/>
        </w:rPr>
        <w:t xml:space="preserve"> President,</w:t>
      </w:r>
      <w:r w:rsidRPr="0022411D">
        <w:rPr>
          <w:i/>
        </w:rPr>
        <w:br/>
      </w:r>
      <w:r w:rsidRPr="0022411D">
        <w:tab/>
        <w:t>Raffaele Sabato,</w:t>
      </w:r>
      <w:r w:rsidRPr="0022411D">
        <w:rPr>
          <w:i/>
        </w:rPr>
        <w:br/>
      </w:r>
      <w:r w:rsidRPr="0022411D">
        <w:tab/>
        <w:t xml:space="preserve">Davor </w:t>
      </w:r>
      <w:proofErr w:type="spellStart"/>
      <w:r w:rsidRPr="0022411D">
        <w:t>Derenčinović</w:t>
      </w:r>
      <w:proofErr w:type="spellEnd"/>
      <w:r w:rsidRPr="0022411D">
        <w:t>,</w:t>
      </w:r>
      <w:r w:rsidRPr="0022411D">
        <w:rPr>
          <w:i/>
        </w:rPr>
        <w:t xml:space="preserve"> judges,</w:t>
      </w:r>
      <w:r w:rsidR="00877C9C" w:rsidRPr="0022411D">
        <w:br/>
        <w:t xml:space="preserve">and Liv Tigerstedt, </w:t>
      </w:r>
      <w:r w:rsidR="00877C9C" w:rsidRPr="0022411D">
        <w:rPr>
          <w:i/>
        </w:rPr>
        <w:t>Deputy</w:t>
      </w:r>
      <w:r w:rsidR="00877C9C" w:rsidRPr="0022411D">
        <w:t xml:space="preserve"> </w:t>
      </w:r>
      <w:r w:rsidR="00877C9C" w:rsidRPr="0022411D">
        <w:rPr>
          <w:i/>
          <w:iCs/>
        </w:rPr>
        <w:t>Section Registrar</w:t>
      </w:r>
      <w:r w:rsidR="00877C9C" w:rsidRPr="0022411D">
        <w:rPr>
          <w:i/>
        </w:rPr>
        <w:t>,</w:t>
      </w:r>
    </w:p>
    <w:p w14:paraId="7185EB2C" w14:textId="77777777" w:rsidR="00877C9C" w:rsidRPr="0022411D" w:rsidRDefault="00877C9C" w:rsidP="0022411D">
      <w:pPr>
        <w:pStyle w:val="JuPara"/>
      </w:pPr>
      <w:r w:rsidRPr="0022411D">
        <w:t>Having regard to:</w:t>
      </w:r>
    </w:p>
    <w:p w14:paraId="399BD851" w14:textId="77777777" w:rsidR="00877C9C" w:rsidRPr="0022411D" w:rsidRDefault="00877C9C" w:rsidP="0022411D">
      <w:pPr>
        <w:pStyle w:val="JuPara"/>
      </w:pPr>
      <w:r w:rsidRPr="0022411D">
        <w:t>the applications against the Italian Republic lodged with the Court under Article 34 of the Convention for the Protection of Human Rights and Fundamental Freedoms (“the Convention”) by the applicants listed in the appended table (“the applicants”)</w:t>
      </w:r>
      <w:r w:rsidRPr="0022411D">
        <w:rPr>
          <w:b/>
          <w:bCs/>
        </w:rPr>
        <w:t xml:space="preserve"> </w:t>
      </w:r>
      <w:r w:rsidRPr="0022411D">
        <w:t>on the various dates indicated therein;</w:t>
      </w:r>
    </w:p>
    <w:p w14:paraId="2AC67378" w14:textId="1EFF857B" w:rsidR="00877C9C" w:rsidRPr="0022411D" w:rsidRDefault="00877C9C" w:rsidP="0022411D">
      <w:pPr>
        <w:pStyle w:val="JuPara"/>
      </w:pPr>
      <w:r w:rsidRPr="0022411D">
        <w:t>the decision to give notice of the complaints under Article 1 of Protocol</w:t>
      </w:r>
      <w:r w:rsidR="006C085B" w:rsidRPr="0022411D">
        <w:t> </w:t>
      </w:r>
      <w:r w:rsidRPr="0022411D">
        <w:t xml:space="preserve">No. 1 to the Convention to the Italian Government (“the Government”), represented by their Agent, Mr L. </w:t>
      </w:r>
      <w:proofErr w:type="spellStart"/>
      <w:r w:rsidRPr="0022411D">
        <w:t>D</w:t>
      </w:r>
      <w:r w:rsidR="00C445D4" w:rsidRPr="0022411D">
        <w:t>’</w:t>
      </w:r>
      <w:r w:rsidRPr="0022411D">
        <w:t>Ascia</w:t>
      </w:r>
      <w:proofErr w:type="spellEnd"/>
      <w:r w:rsidRPr="0022411D">
        <w:t xml:space="preserve"> and their former co-Agent, Ms</w:t>
      </w:r>
      <w:r w:rsidR="001352BF" w:rsidRPr="0022411D">
        <w:t> </w:t>
      </w:r>
      <w:r w:rsidRPr="0022411D">
        <w:t xml:space="preserve">M.G. </w:t>
      </w:r>
      <w:proofErr w:type="spellStart"/>
      <w:r w:rsidRPr="0022411D">
        <w:t>Civinini</w:t>
      </w:r>
      <w:proofErr w:type="spellEnd"/>
      <w:r w:rsidRPr="0022411D">
        <w:t>, and to declare the remainder of the applications inadmissible pursuant to Rule 54 § 3 of the Rules of Court;</w:t>
      </w:r>
    </w:p>
    <w:p w14:paraId="1A48867B" w14:textId="40FFBF8B" w:rsidR="00877C9C" w:rsidRPr="0022411D" w:rsidRDefault="00877C9C" w:rsidP="0022411D">
      <w:pPr>
        <w:pStyle w:val="JuPara"/>
      </w:pPr>
      <w:r w:rsidRPr="0022411D">
        <w:t>the parties</w:t>
      </w:r>
      <w:r w:rsidR="00C445D4" w:rsidRPr="0022411D">
        <w:t>’</w:t>
      </w:r>
      <w:r w:rsidRPr="0022411D">
        <w:t xml:space="preserve"> observations;</w:t>
      </w:r>
    </w:p>
    <w:p w14:paraId="6B5BE5E3" w14:textId="77777777" w:rsidR="00877C9C" w:rsidRPr="0022411D" w:rsidRDefault="00877C9C" w:rsidP="0022411D">
      <w:pPr>
        <w:pStyle w:val="JuPara"/>
      </w:pPr>
      <w:r w:rsidRPr="0022411D">
        <w:t>Having deliberated, decides as follows:</w:t>
      </w:r>
    </w:p>
    <w:p w14:paraId="3F8F2110" w14:textId="267C180B" w:rsidR="00877C9C" w:rsidRPr="0022411D" w:rsidRDefault="00877C9C" w:rsidP="0022411D">
      <w:pPr>
        <w:pStyle w:val="JuHHead"/>
        <w:numPr>
          <w:ilvl w:val="0"/>
          <w:numId w:val="0"/>
        </w:numPr>
      </w:pPr>
      <w:r w:rsidRPr="0022411D">
        <w:t>SUBJECT MATTER OF THE CASE</w:t>
      </w:r>
    </w:p>
    <w:p w14:paraId="253D9722" w14:textId="3795CB72"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1</w:t>
      </w:r>
      <w:r>
        <w:rPr>
          <w:noProof/>
        </w:rPr>
        <w:fldChar w:fldCharType="end"/>
      </w:r>
      <w:r w:rsidR="00877C9C" w:rsidRPr="0022411D">
        <w:t>. </w:t>
      </w:r>
      <w:r w:rsidR="00B22A6D" w:rsidRPr="0022411D">
        <w:t> </w:t>
      </w:r>
      <w:r w:rsidR="00877C9C" w:rsidRPr="0022411D">
        <w:t>The issue in the case is whether the enactment of Law no. 296 of 27</w:t>
      </w:r>
      <w:r w:rsidR="00B22A6D" w:rsidRPr="0022411D">
        <w:t> </w:t>
      </w:r>
      <w:r w:rsidR="00877C9C" w:rsidRPr="0022411D">
        <w:t>December 2006 (“Law no. 296/2006”) and its application to the applicants</w:t>
      </w:r>
      <w:r w:rsidR="00C445D4" w:rsidRPr="0022411D">
        <w:t>’</w:t>
      </w:r>
      <w:r w:rsidR="00877C9C" w:rsidRPr="0022411D">
        <w:t xml:space="preserve"> pensions constituted an unjustified interference with their possessions, contrary to Article 1 of Protocol No. 1 of the Convention.</w:t>
      </w:r>
    </w:p>
    <w:p w14:paraId="77227C13" w14:textId="4FFE6861"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2</w:t>
      </w:r>
      <w:r>
        <w:rPr>
          <w:noProof/>
        </w:rPr>
        <w:fldChar w:fldCharType="end"/>
      </w:r>
      <w:r w:rsidR="00877C9C" w:rsidRPr="0022411D">
        <w:t xml:space="preserve">.  The applicants are pensioners who, in accordance with the 1962 Italo-Swiss Convention on Social Security, transferred to Italy the pension contributions they had paid in Switzerland in respect of work that they had </w:t>
      </w:r>
      <w:r w:rsidR="00877C9C" w:rsidRPr="0022411D">
        <w:lastRenderedPageBreak/>
        <w:t xml:space="preserve">performed there over several years. The </w:t>
      </w:r>
      <w:proofErr w:type="spellStart"/>
      <w:r w:rsidR="00877C9C" w:rsidRPr="0022411D">
        <w:rPr>
          <w:i/>
          <w:iCs/>
        </w:rPr>
        <w:t>Istituto</w:t>
      </w:r>
      <w:proofErr w:type="spellEnd"/>
      <w:r w:rsidR="00877C9C" w:rsidRPr="0022411D">
        <w:rPr>
          <w:i/>
          <w:iCs/>
        </w:rPr>
        <w:t xml:space="preserve"> Nazionale </w:t>
      </w:r>
      <w:proofErr w:type="spellStart"/>
      <w:r w:rsidR="00877C9C" w:rsidRPr="0022411D">
        <w:rPr>
          <w:i/>
          <w:iCs/>
        </w:rPr>
        <w:t>della</w:t>
      </w:r>
      <w:proofErr w:type="spellEnd"/>
      <w:r w:rsidR="00877C9C" w:rsidRPr="0022411D">
        <w:rPr>
          <w:i/>
          <w:iCs/>
        </w:rPr>
        <w:t xml:space="preserve"> </w:t>
      </w:r>
      <w:proofErr w:type="spellStart"/>
      <w:r w:rsidR="00877C9C" w:rsidRPr="0022411D">
        <w:rPr>
          <w:i/>
          <w:iCs/>
        </w:rPr>
        <w:t>Previdenza</w:t>
      </w:r>
      <w:proofErr w:type="spellEnd"/>
      <w:r w:rsidR="00877C9C" w:rsidRPr="0022411D">
        <w:rPr>
          <w:i/>
          <w:iCs/>
        </w:rPr>
        <w:t xml:space="preserve"> </w:t>
      </w:r>
      <w:proofErr w:type="spellStart"/>
      <w:r w:rsidR="00877C9C" w:rsidRPr="0022411D">
        <w:rPr>
          <w:i/>
          <w:iCs/>
        </w:rPr>
        <w:t>Sociale</w:t>
      </w:r>
      <w:proofErr w:type="spellEnd"/>
      <w:r w:rsidR="00877C9C" w:rsidRPr="0022411D">
        <w:t xml:space="preserve"> (“the INPS”) calculated their pensions by employing a theoretical level of remuneration (</w:t>
      </w:r>
      <w:proofErr w:type="spellStart"/>
      <w:r w:rsidR="00877C9C" w:rsidRPr="0022411D">
        <w:rPr>
          <w:i/>
        </w:rPr>
        <w:t>retribuzione</w:t>
      </w:r>
      <w:proofErr w:type="spellEnd"/>
      <w:r w:rsidR="00877C9C" w:rsidRPr="0022411D">
        <w:rPr>
          <w:i/>
        </w:rPr>
        <w:t xml:space="preserve"> </w:t>
      </w:r>
      <w:proofErr w:type="spellStart"/>
      <w:r w:rsidR="00877C9C" w:rsidRPr="0022411D">
        <w:rPr>
          <w:i/>
        </w:rPr>
        <w:t>teorica</w:t>
      </w:r>
      <w:proofErr w:type="spellEnd"/>
      <w:r w:rsidR="00877C9C" w:rsidRPr="0022411D">
        <w:t>) instead of their actual remuneration (</w:t>
      </w:r>
      <w:proofErr w:type="spellStart"/>
      <w:r w:rsidR="00877C9C" w:rsidRPr="0022411D">
        <w:rPr>
          <w:i/>
        </w:rPr>
        <w:t>retribuzione</w:t>
      </w:r>
      <w:proofErr w:type="spellEnd"/>
      <w:r w:rsidR="00877C9C" w:rsidRPr="0022411D">
        <w:rPr>
          <w:i/>
        </w:rPr>
        <w:t xml:space="preserve"> </w:t>
      </w:r>
      <w:proofErr w:type="spellStart"/>
      <w:r w:rsidR="00877C9C" w:rsidRPr="0022411D">
        <w:rPr>
          <w:i/>
        </w:rPr>
        <w:t>effettiva</w:t>
      </w:r>
      <w:proofErr w:type="spellEnd"/>
      <w:r w:rsidR="00877C9C" w:rsidRPr="0022411D">
        <w:t>). The former resulted in a readjustment on the basis of the existing ratio between the social security contributions paid in Switzerland (8%) and in Italy (32.7%). The calculation therefore had as its basis a notional salary, which, according to the applicants, resulted in their receiving a much lower pension than that which they should have received.</w:t>
      </w:r>
    </w:p>
    <w:p w14:paraId="2ADDB855" w14:textId="42FA35C2"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3</w:t>
      </w:r>
      <w:r>
        <w:rPr>
          <w:noProof/>
        </w:rPr>
        <w:fldChar w:fldCharType="end"/>
      </w:r>
      <w:r w:rsidR="00877C9C" w:rsidRPr="0022411D">
        <w:t>.  On 1 January 2007 Law no. 296/2006 entered into force, maintaining the method of calculation used by the INPS.</w:t>
      </w:r>
    </w:p>
    <w:p w14:paraId="4F237D7C" w14:textId="4446B0A7"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4</w:t>
      </w:r>
      <w:r>
        <w:rPr>
          <w:noProof/>
        </w:rPr>
        <w:fldChar w:fldCharType="end"/>
      </w:r>
      <w:r w:rsidR="00877C9C" w:rsidRPr="0022411D">
        <w:t>.  In judgments nos. 172/2008 of 23 May 2008 and 264/2012 of 28</w:t>
      </w:r>
      <w:r w:rsidR="00B22A6D" w:rsidRPr="0022411D">
        <w:t> </w:t>
      </w:r>
      <w:r w:rsidR="00877C9C" w:rsidRPr="0022411D">
        <w:t>November 2012, the Constitutional Court declared ill-founded two questions as to the unconstitutionality of Law no. 296/2006 raised in different sets of proceedings by other pensioners.</w:t>
      </w:r>
    </w:p>
    <w:p w14:paraId="39059D40" w14:textId="66B69059"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5</w:t>
      </w:r>
      <w:r>
        <w:rPr>
          <w:noProof/>
        </w:rPr>
        <w:fldChar w:fldCharType="end"/>
      </w:r>
      <w:r w:rsidR="00877C9C" w:rsidRPr="0022411D">
        <w:t>.  The applicants, who had lodged applications with the INPS both before and after the entry into force of Law no. 296/2006 seeking to have their pensions recalculated, considered that following the judgments of the Constitutional Court cited above, the national courts were bound to dismiss claims such as theirs. They therefore either did not challenge in the national courts the decisions of the INPS rejecting their applications or, as regards those applicants who had already instituted judicial proceedings against such decisions, considered that lodging appeals at national level against judgments of first- and second-instance courts would be futile.</w:t>
      </w:r>
    </w:p>
    <w:p w14:paraId="318F6BE0" w14:textId="2C1E774D"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6</w:t>
      </w:r>
      <w:r>
        <w:rPr>
          <w:noProof/>
        </w:rPr>
        <w:fldChar w:fldCharType="end"/>
      </w:r>
      <w:r w:rsidR="00877C9C" w:rsidRPr="0022411D">
        <w:t>.  The applicants complained under Article 1 of Protocol No. 1 to the Convention that the enactment of Law no. 296/2006 had unlawfully and disproportionately interfered with their property rights.</w:t>
      </w:r>
      <w:bookmarkStart w:id="1" w:name="_Hlk54255809"/>
    </w:p>
    <w:p w14:paraId="662A4651" w14:textId="39A23A2B" w:rsidR="00877C9C" w:rsidRPr="0022411D" w:rsidRDefault="00877C9C" w:rsidP="0022411D">
      <w:pPr>
        <w:pStyle w:val="JuHHead"/>
        <w:keepNext w:val="0"/>
        <w:keepLines w:val="0"/>
        <w:numPr>
          <w:ilvl w:val="0"/>
          <w:numId w:val="1"/>
        </w:numPr>
      </w:pPr>
      <w:r w:rsidRPr="0022411D">
        <w:t>THE COURT</w:t>
      </w:r>
      <w:r w:rsidR="00C445D4" w:rsidRPr="0022411D">
        <w:t>’</w:t>
      </w:r>
      <w:r w:rsidRPr="0022411D">
        <w:t>S ASSESSMENT</w:t>
      </w:r>
      <w:bookmarkEnd w:id="1"/>
    </w:p>
    <w:p w14:paraId="7ED87860" w14:textId="57B2E2A4"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7</w:t>
      </w:r>
      <w:r>
        <w:rPr>
          <w:noProof/>
        </w:rPr>
        <w:fldChar w:fldCharType="end"/>
      </w:r>
      <w:r w:rsidR="00877C9C" w:rsidRPr="0022411D">
        <w:t>.  Having regard to the similar subject matter of the applications, the Court finds it appropriate to examine them jointly in a single decision.</w:t>
      </w:r>
    </w:p>
    <w:p w14:paraId="518EEABE" w14:textId="47810337"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8</w:t>
      </w:r>
      <w:r>
        <w:rPr>
          <w:noProof/>
        </w:rPr>
        <w:fldChar w:fldCharType="end"/>
      </w:r>
      <w:r w:rsidR="00877C9C" w:rsidRPr="0022411D">
        <w:t xml:space="preserve">.  The Government submitted, </w:t>
      </w:r>
      <w:r w:rsidR="00877C9C" w:rsidRPr="0022411D">
        <w:rPr>
          <w:i/>
          <w:iCs/>
        </w:rPr>
        <w:t>inter alia</w:t>
      </w:r>
      <w:r w:rsidR="00877C9C" w:rsidRPr="0022411D">
        <w:t>, that the applicants had failed to comply with the six-month rule. In the alternative, they asserted that even if the Court were to subscribe to the view that Law no. 296/2006 amounted to a continuous interference with the applicants</w:t>
      </w:r>
      <w:r w:rsidR="00C445D4" w:rsidRPr="0022411D">
        <w:t>’</w:t>
      </w:r>
      <w:r w:rsidR="00877C9C" w:rsidRPr="0022411D">
        <w:t xml:space="preserve"> property rights, the complaints under Article 1 of Protocol No. 1 would still have been lodged out of time. The applicants disagreed, arguing that the six-month period had started to run from the date of judgment no. 166/2017 of 12 July 2017 whereby the Constitutional Court had declared inadmissible a further question as to the unconstitutionality of Law no. 296/2006.</w:t>
      </w:r>
    </w:p>
    <w:bookmarkStart w:id="2" w:name="_Hlk85011202"/>
    <w:p w14:paraId="72D05C34" w14:textId="36CF1143" w:rsidR="00877C9C" w:rsidRPr="0022411D" w:rsidRDefault="00877C9C" w:rsidP="0022411D">
      <w:pPr>
        <w:pStyle w:val="JuPara"/>
      </w:pPr>
      <w:r w:rsidRPr="0022411D">
        <w:fldChar w:fldCharType="begin"/>
      </w:r>
      <w:r w:rsidRPr="0022411D">
        <w:instrText xml:space="preserve"> SEQ level0 \*arabic \* MERGEFORMAT </w:instrText>
      </w:r>
      <w:r w:rsidRPr="0022411D">
        <w:fldChar w:fldCharType="separate"/>
      </w:r>
      <w:r w:rsidR="0022411D" w:rsidRPr="0022411D">
        <w:rPr>
          <w:noProof/>
        </w:rPr>
        <w:t>9</w:t>
      </w:r>
      <w:r w:rsidRPr="0022411D">
        <w:fldChar w:fldCharType="end"/>
      </w:r>
      <w:r w:rsidRPr="0022411D">
        <w:t xml:space="preserve">.  The Court reiterates that, as a rule, the six-month period runs from the date of the final decision in the process of exhaustion of domestic remedies. Where it is clear from the outset however that no effective remedy is available to the applicant, the period runs from the date of the acts or measures </w:t>
      </w:r>
      <w:r w:rsidRPr="0022411D">
        <w:lastRenderedPageBreak/>
        <w:t>complained of, or from the date of knowledge of that act or its effect on or prejudice to the applicant (see</w:t>
      </w:r>
      <w:r w:rsidR="003D02F7" w:rsidRPr="0022411D">
        <w:t xml:space="preserve"> </w:t>
      </w:r>
      <w:r w:rsidRPr="0022411D">
        <w:rPr>
          <w:i/>
          <w:iCs/>
        </w:rPr>
        <w:t>Dennis and Others v. the United Kingdom</w:t>
      </w:r>
      <w:r w:rsidRPr="0022411D">
        <w:t> (dec.), no. 76573/01, 2 July 2002). Where an applicant avails himself of an apparently existing remedy and only subsequently becomes aware of circumstances which render the remedy ineffective, it may be appropriate for the purposes of Article 35 § 1 to take the start of the six-month period from the date when the applicant first became or ought to have become aware of those circumstances (</w:t>
      </w:r>
      <w:proofErr w:type="spellStart"/>
      <w:r w:rsidRPr="0022411D">
        <w:rPr>
          <w:i/>
          <w:iCs/>
        </w:rPr>
        <w:t>Varnava</w:t>
      </w:r>
      <w:proofErr w:type="spellEnd"/>
      <w:r w:rsidRPr="0022411D">
        <w:rPr>
          <w:i/>
          <w:iCs/>
        </w:rPr>
        <w:t xml:space="preserve"> and Others v. Turkey</w:t>
      </w:r>
      <w:r w:rsidRPr="0022411D">
        <w:t> [GC], nos.</w:t>
      </w:r>
      <w:r w:rsidR="001352BF" w:rsidRPr="0022411D">
        <w:t> </w:t>
      </w:r>
      <w:r w:rsidRPr="0022411D">
        <w:t>16064/90</w:t>
      </w:r>
      <w:r w:rsidR="003D02F7" w:rsidRPr="0022411D">
        <w:t xml:space="preserve"> </w:t>
      </w:r>
      <w:r w:rsidRPr="0022411D">
        <w:t>and 8 others, § 157, ECHR 2009, and</w:t>
      </w:r>
      <w:r w:rsidR="003D02F7" w:rsidRPr="0022411D">
        <w:t xml:space="preserve"> </w:t>
      </w:r>
      <w:r w:rsidRPr="0022411D">
        <w:rPr>
          <w:i/>
          <w:iCs/>
        </w:rPr>
        <w:t>Edwards v. the United Kingdom</w:t>
      </w:r>
      <w:r w:rsidRPr="0022411D">
        <w:t> (dec.), no. 46477/99, 7 June 2001).</w:t>
      </w:r>
    </w:p>
    <w:p w14:paraId="5060834A" w14:textId="342D5366"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10</w:t>
      </w:r>
      <w:r>
        <w:rPr>
          <w:noProof/>
        </w:rPr>
        <w:fldChar w:fldCharType="end"/>
      </w:r>
      <w:r w:rsidR="00877C9C" w:rsidRPr="0022411D">
        <w:t xml:space="preserve">.  It further observes that it has already dealt with a similar objection by the Government in </w:t>
      </w:r>
      <w:r w:rsidR="00877C9C" w:rsidRPr="0022411D">
        <w:rPr>
          <w:i/>
          <w:iCs/>
        </w:rPr>
        <w:t>Matteo v. Italy</w:t>
      </w:r>
      <w:r w:rsidR="00877C9C" w:rsidRPr="0022411D">
        <w:t xml:space="preserve"> ((dec.), no. 18773/13, §§</w:t>
      </w:r>
      <w:r w:rsidR="003D02F7" w:rsidRPr="0022411D">
        <w:t> </w:t>
      </w:r>
      <w:r w:rsidR="00877C9C" w:rsidRPr="0022411D">
        <w:t>33-35, 21</w:t>
      </w:r>
      <w:r w:rsidR="00B22A6D" w:rsidRPr="0022411D">
        <w:t> </w:t>
      </w:r>
      <w:r w:rsidR="00877C9C" w:rsidRPr="0022411D">
        <w:t>September 2021).</w:t>
      </w:r>
    </w:p>
    <w:p w14:paraId="22E5E0AE" w14:textId="39421786"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11</w:t>
      </w:r>
      <w:r>
        <w:rPr>
          <w:noProof/>
        </w:rPr>
        <w:fldChar w:fldCharType="end"/>
      </w:r>
      <w:r w:rsidR="00877C9C" w:rsidRPr="0022411D">
        <w:t>.  Turning to the present case, the Court stresses that</w:t>
      </w:r>
      <w:bookmarkEnd w:id="2"/>
      <w:r w:rsidR="00877C9C" w:rsidRPr="0022411D">
        <w:t>, in their application forms and observations, the applicants themselves stated that following judgments nos. 172/2008 and 264/2012 of the Constitutional Court, they had become aware that the remedies they were pursuing or could have pursued (namely, proceedings before the national courts) were bound to fail and thus they did not continue or institute such proceedings.</w:t>
      </w:r>
    </w:p>
    <w:p w14:paraId="67E93FC9" w14:textId="38D1CF01" w:rsidR="00877C9C" w:rsidRPr="0022411D" w:rsidRDefault="009E133C" w:rsidP="0022411D">
      <w:pPr>
        <w:pStyle w:val="JuPara"/>
      </w:pPr>
      <w:r>
        <w:rPr>
          <w:noProof/>
        </w:rPr>
        <w:fldChar w:fldCharType="begin"/>
      </w:r>
      <w:r>
        <w:rPr>
          <w:noProof/>
        </w:rPr>
        <w:instrText xml:space="preserve"> SEQ level0 \*arabic \* MERGEFORMAT </w:instrText>
      </w:r>
      <w:r>
        <w:rPr>
          <w:noProof/>
        </w:rPr>
        <w:fldChar w:fldCharType="separate"/>
      </w:r>
      <w:r w:rsidR="0022411D" w:rsidRPr="0022411D">
        <w:rPr>
          <w:noProof/>
        </w:rPr>
        <w:t>12</w:t>
      </w:r>
      <w:r>
        <w:rPr>
          <w:noProof/>
        </w:rPr>
        <w:fldChar w:fldCharType="end"/>
      </w:r>
      <w:r w:rsidR="00877C9C" w:rsidRPr="0022411D">
        <w:t xml:space="preserve">.  For this reason, the Court finds that, irrespective of the instantaneous or continuous nature of the situation complained of, the applicants had a duty of diligence and initiative to lodge their applications with the Court without unexplained or excessive delay in order to ensure legal certainty since they no longer had any hope of obtaining a solution at the domestic level (see, </w:t>
      </w:r>
      <w:r w:rsidR="00877C9C" w:rsidRPr="0022411D">
        <w:rPr>
          <w:i/>
          <w:iCs/>
        </w:rPr>
        <w:t>mutatis mutandis</w:t>
      </w:r>
      <w:r w:rsidR="00877C9C" w:rsidRPr="0022411D">
        <w:t xml:space="preserve">, </w:t>
      </w:r>
      <w:proofErr w:type="spellStart"/>
      <w:r w:rsidR="00877C9C" w:rsidRPr="0022411D">
        <w:rPr>
          <w:i/>
        </w:rPr>
        <w:t>Samadov</w:t>
      </w:r>
      <w:proofErr w:type="spellEnd"/>
      <w:r w:rsidR="00877C9C" w:rsidRPr="0022411D">
        <w:rPr>
          <w:i/>
        </w:rPr>
        <w:t xml:space="preserve"> v. Armenia</w:t>
      </w:r>
      <w:r w:rsidR="00877C9C" w:rsidRPr="0022411D">
        <w:t xml:space="preserve"> (dec.), no. 36606/08, §§</w:t>
      </w:r>
      <w:r w:rsidR="003D02F7" w:rsidRPr="0022411D">
        <w:t> </w:t>
      </w:r>
      <w:r w:rsidR="00877C9C" w:rsidRPr="0022411D">
        <w:t>12 and 14, 26 January 2021). They should therefore have lodged their applications within six months from judgment no. 172/2008 of the Constitutional Court, dated 23 May 2008, which they failed to do (having lodged the applications almost ten years later at the end of 2017 or beginning of 2018 – see the appended table).</w:t>
      </w:r>
    </w:p>
    <w:p w14:paraId="28E86E6F" w14:textId="6D259177" w:rsidR="00877C9C" w:rsidRPr="0022411D" w:rsidRDefault="00877C9C" w:rsidP="0022411D">
      <w:pPr>
        <w:pStyle w:val="JuPara"/>
      </w:pPr>
      <w:r w:rsidRPr="0022411D">
        <w:fldChar w:fldCharType="begin"/>
      </w:r>
      <w:r w:rsidRPr="0022411D">
        <w:instrText xml:space="preserve"> SEQ level0 \*arabic </w:instrText>
      </w:r>
      <w:r w:rsidRPr="0022411D">
        <w:fldChar w:fldCharType="separate"/>
      </w:r>
      <w:r w:rsidR="0022411D" w:rsidRPr="0022411D">
        <w:rPr>
          <w:noProof/>
        </w:rPr>
        <w:t>13</w:t>
      </w:r>
      <w:r w:rsidRPr="0022411D">
        <w:fldChar w:fldCharType="end"/>
      </w:r>
      <w:r w:rsidRPr="0022411D">
        <w:t>.  It follows that the applications are inadmissible for having been lodged out of time and must be rejected under Article 35 §§ 1 and 4 of the Convention.</w:t>
      </w:r>
    </w:p>
    <w:p w14:paraId="77E170F6" w14:textId="472426A0" w:rsidR="00877C9C" w:rsidRPr="0022411D" w:rsidRDefault="00877C9C" w:rsidP="0022411D">
      <w:pPr>
        <w:pStyle w:val="JuParaLast"/>
      </w:pPr>
      <w:r w:rsidRPr="0022411D">
        <w:t>For these reasons, the Court, unanimously,</w:t>
      </w:r>
    </w:p>
    <w:p w14:paraId="1EB78900" w14:textId="77777777" w:rsidR="00877C9C" w:rsidRPr="0022411D" w:rsidRDefault="00877C9C" w:rsidP="0022411D">
      <w:pPr>
        <w:pStyle w:val="DecList"/>
        <w:rPr>
          <w:i/>
        </w:rPr>
      </w:pPr>
      <w:r w:rsidRPr="0022411D">
        <w:rPr>
          <w:i/>
        </w:rPr>
        <w:t>Decides</w:t>
      </w:r>
      <w:r w:rsidRPr="0022411D">
        <w:t xml:space="preserve"> to join the applications;</w:t>
      </w:r>
    </w:p>
    <w:p w14:paraId="020F93C1" w14:textId="50495ECF" w:rsidR="00E96408" w:rsidRPr="0022411D" w:rsidRDefault="00877C9C" w:rsidP="0022411D">
      <w:pPr>
        <w:pStyle w:val="DecList"/>
      </w:pPr>
      <w:r w:rsidRPr="0022411D">
        <w:rPr>
          <w:i/>
        </w:rPr>
        <w:t>Declares</w:t>
      </w:r>
      <w:r w:rsidRPr="0022411D">
        <w:t xml:space="preserve"> the applications inadmissible.</w:t>
      </w:r>
    </w:p>
    <w:p w14:paraId="7110C6DD" w14:textId="7E8F2E63" w:rsidR="00BD1692" w:rsidRPr="0022411D" w:rsidRDefault="006267D3" w:rsidP="0022411D">
      <w:pPr>
        <w:pStyle w:val="JuParaLast"/>
        <w:rPr>
          <w:sz w:val="14"/>
        </w:rPr>
      </w:pPr>
      <w:r w:rsidRPr="0022411D">
        <w:t xml:space="preserve">Done in English and notified in writing on </w:t>
      </w:r>
      <w:r w:rsidR="00877C9C" w:rsidRPr="0022411D">
        <w:rPr>
          <w:noProof/>
        </w:rPr>
        <w:t>2 June 2022</w:t>
      </w:r>
      <w:r w:rsidRPr="0022411D">
        <w:t>.</w:t>
      </w:r>
    </w:p>
    <w:p w14:paraId="2BAA06CB" w14:textId="1871CE32" w:rsidR="00BD1692" w:rsidRPr="0022411D" w:rsidRDefault="00C8038F" w:rsidP="0022411D">
      <w:pPr>
        <w:pStyle w:val="ECHRPlaceholder"/>
      </w:pPr>
      <w:r w:rsidRPr="0022411D">
        <w:tab/>
      </w:r>
    </w:p>
    <w:p w14:paraId="34D372FD" w14:textId="68C5AE70" w:rsidR="002B6368" w:rsidRPr="0022411D" w:rsidRDefault="007907C0" w:rsidP="0022411D">
      <w:pPr>
        <w:pStyle w:val="JuSigned"/>
      </w:pPr>
      <w:r w:rsidRPr="0022411D">
        <w:lastRenderedPageBreak/>
        <w:tab/>
      </w:r>
      <w:r w:rsidR="00877C9C" w:rsidRPr="0022411D">
        <w:rPr>
          <w:rFonts w:eastAsia="PMingLiU"/>
          <w:noProof/>
        </w:rPr>
        <w:t>Liv Tigerstedt</w:t>
      </w:r>
      <w:r w:rsidR="001D1233" w:rsidRPr="0022411D">
        <w:tab/>
      </w:r>
      <w:r w:rsidR="00877C9C" w:rsidRPr="0022411D">
        <w:rPr>
          <w:noProof/>
        </w:rPr>
        <w:t>Péter Paczolay</w:t>
      </w:r>
      <w:r w:rsidR="001D1233" w:rsidRPr="0022411D">
        <w:br/>
      </w:r>
      <w:r w:rsidR="001D1233" w:rsidRPr="0022411D">
        <w:tab/>
      </w:r>
      <w:r w:rsidR="00877C9C" w:rsidRPr="0022411D">
        <w:rPr>
          <w:noProof/>
        </w:rPr>
        <w:t>Deputy Registrar</w:t>
      </w:r>
      <w:r w:rsidR="006267D3" w:rsidRPr="0022411D">
        <w:tab/>
        <w:t>President</w:t>
      </w:r>
    </w:p>
    <w:p w14:paraId="02C1E040" w14:textId="77777777" w:rsidR="00E96408" w:rsidRPr="0022411D" w:rsidRDefault="00E96408" w:rsidP="0022411D">
      <w:pPr>
        <w:pStyle w:val="JuPara"/>
      </w:pPr>
    </w:p>
    <w:p w14:paraId="093D8538" w14:textId="77777777" w:rsidR="00E96408" w:rsidRPr="0022411D" w:rsidRDefault="00E96408" w:rsidP="0022411D">
      <w:pPr>
        <w:pStyle w:val="JuPara"/>
        <w:rPr>
          <w:noProof/>
        </w:rPr>
      </w:pPr>
    </w:p>
    <w:p w14:paraId="66E11BB8" w14:textId="74194A1F" w:rsidR="00E96408" w:rsidRPr="0022411D" w:rsidRDefault="00E96408" w:rsidP="0022411D">
      <w:pPr>
        <w:pStyle w:val="JuPara"/>
        <w:rPr>
          <w:noProof/>
        </w:rPr>
        <w:sectPr w:rsidR="00E96408" w:rsidRPr="0022411D"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16A0E910" w14:textId="408B2FF5" w:rsidR="00877C9C" w:rsidRPr="0022411D" w:rsidRDefault="00877C9C" w:rsidP="0022411D">
      <w:pPr>
        <w:pStyle w:val="DecHTitle"/>
        <w:rPr>
          <w:rFonts w:ascii="Times New Roman" w:hAnsi="Times New Roman" w:cs="Times New Roman"/>
        </w:rPr>
      </w:pPr>
      <w:r w:rsidRPr="0022411D">
        <w:rPr>
          <w:rFonts w:ascii="Times New Roman" w:hAnsi="Times New Roman" w:cs="Times New Roman"/>
        </w:rPr>
        <w:lastRenderedPageBreak/>
        <w:t>APPENDIX</w:t>
      </w:r>
    </w:p>
    <w:tbl>
      <w:tblPr>
        <w:tblStyle w:val="ECHRListTable"/>
        <w:tblW w:w="11619" w:type="dxa"/>
        <w:jc w:val="center"/>
        <w:tblLook w:val="04A0" w:firstRow="1" w:lastRow="0" w:firstColumn="1" w:lastColumn="0" w:noHBand="0" w:noVBand="1"/>
      </w:tblPr>
      <w:tblGrid>
        <w:gridCol w:w="571"/>
        <w:gridCol w:w="1417"/>
        <w:gridCol w:w="1942"/>
        <w:gridCol w:w="1600"/>
        <w:gridCol w:w="3323"/>
        <w:gridCol w:w="2766"/>
      </w:tblGrid>
      <w:tr w:rsidR="00877C9C" w:rsidRPr="0022411D" w14:paraId="1245EE7D" w14:textId="77777777" w:rsidTr="009D4C7F">
        <w:trPr>
          <w:cnfStyle w:val="100000000000" w:firstRow="1" w:lastRow="0" w:firstColumn="0" w:lastColumn="0" w:oddVBand="0" w:evenVBand="0" w:oddHBand="0" w:evenHBand="0" w:firstRowFirstColumn="0" w:firstRowLastColumn="0" w:lastRowFirstColumn="0" w:lastRowLastColumn="0"/>
          <w:jc w:val="center"/>
        </w:trPr>
        <w:tc>
          <w:tcPr>
            <w:tcW w:w="0" w:type="auto"/>
            <w:hideMark/>
          </w:tcPr>
          <w:p w14:paraId="3619D631" w14:textId="77777777" w:rsidR="00877C9C" w:rsidRPr="0022411D" w:rsidRDefault="00877C9C" w:rsidP="0022411D">
            <w:pPr>
              <w:jc w:val="center"/>
              <w:rPr>
                <w:rFonts w:eastAsia="Times New Roman"/>
              </w:rPr>
            </w:pPr>
            <w:bookmarkStart w:id="3" w:name="AppTableStart"/>
            <w:bookmarkEnd w:id="3"/>
            <w:r w:rsidRPr="0022411D">
              <w:rPr>
                <w:rFonts w:eastAsia="Times New Roman"/>
              </w:rPr>
              <w:t>No.</w:t>
            </w:r>
          </w:p>
        </w:tc>
        <w:tc>
          <w:tcPr>
            <w:tcW w:w="1410" w:type="dxa"/>
            <w:hideMark/>
          </w:tcPr>
          <w:p w14:paraId="183AE54D" w14:textId="77777777" w:rsidR="00877C9C" w:rsidRPr="0022411D" w:rsidRDefault="00877C9C" w:rsidP="0022411D">
            <w:pPr>
              <w:jc w:val="center"/>
              <w:rPr>
                <w:rFonts w:eastAsia="Times New Roman"/>
              </w:rPr>
            </w:pPr>
            <w:r w:rsidRPr="0022411D">
              <w:rPr>
                <w:rFonts w:eastAsia="Times New Roman"/>
              </w:rPr>
              <w:t>Application no.</w:t>
            </w:r>
          </w:p>
        </w:tc>
        <w:tc>
          <w:tcPr>
            <w:tcW w:w="1943" w:type="dxa"/>
            <w:hideMark/>
          </w:tcPr>
          <w:p w14:paraId="267B8A19" w14:textId="77777777" w:rsidR="00877C9C" w:rsidRPr="0022411D" w:rsidRDefault="00877C9C" w:rsidP="0022411D">
            <w:pPr>
              <w:jc w:val="center"/>
              <w:rPr>
                <w:rFonts w:eastAsia="Times New Roman"/>
              </w:rPr>
            </w:pPr>
            <w:r w:rsidRPr="0022411D">
              <w:rPr>
                <w:rFonts w:eastAsia="Times New Roman"/>
              </w:rPr>
              <w:t>Case name</w:t>
            </w:r>
          </w:p>
        </w:tc>
        <w:tc>
          <w:tcPr>
            <w:tcW w:w="1601" w:type="dxa"/>
            <w:hideMark/>
          </w:tcPr>
          <w:p w14:paraId="6C6DB3BA" w14:textId="77777777" w:rsidR="00877C9C" w:rsidRPr="0022411D" w:rsidRDefault="00877C9C" w:rsidP="0022411D">
            <w:pPr>
              <w:jc w:val="center"/>
              <w:rPr>
                <w:rFonts w:eastAsia="Times New Roman"/>
              </w:rPr>
            </w:pPr>
            <w:r w:rsidRPr="0022411D">
              <w:rPr>
                <w:rFonts w:eastAsia="Times New Roman"/>
              </w:rPr>
              <w:t>Lodged on</w:t>
            </w:r>
          </w:p>
        </w:tc>
        <w:tc>
          <w:tcPr>
            <w:tcW w:w="3326" w:type="dxa"/>
            <w:hideMark/>
          </w:tcPr>
          <w:p w14:paraId="4794CDD2" w14:textId="77777777" w:rsidR="00877C9C" w:rsidRPr="0022411D" w:rsidRDefault="00877C9C" w:rsidP="0022411D">
            <w:pPr>
              <w:jc w:val="center"/>
              <w:rPr>
                <w:rFonts w:eastAsia="Times New Roman"/>
              </w:rPr>
            </w:pPr>
            <w:r w:rsidRPr="0022411D">
              <w:rPr>
                <w:rFonts w:eastAsia="Times New Roman"/>
              </w:rPr>
              <w:t>Applicant</w:t>
            </w:r>
            <w:r w:rsidRPr="0022411D">
              <w:rPr>
                <w:rFonts w:eastAsia="Times New Roman"/>
              </w:rPr>
              <w:br/>
              <w:t>Year of Birth</w:t>
            </w:r>
            <w:r w:rsidRPr="0022411D">
              <w:rPr>
                <w:rFonts w:eastAsia="Times New Roman"/>
              </w:rPr>
              <w:br/>
              <w:t>Place of Residence</w:t>
            </w:r>
          </w:p>
        </w:tc>
        <w:tc>
          <w:tcPr>
            <w:tcW w:w="2769" w:type="dxa"/>
            <w:hideMark/>
          </w:tcPr>
          <w:p w14:paraId="32A8D6D1" w14:textId="77777777" w:rsidR="00877C9C" w:rsidRPr="0022411D" w:rsidRDefault="00877C9C" w:rsidP="0022411D">
            <w:pPr>
              <w:jc w:val="center"/>
              <w:rPr>
                <w:rFonts w:eastAsia="Times New Roman"/>
              </w:rPr>
            </w:pPr>
            <w:r w:rsidRPr="0022411D">
              <w:rPr>
                <w:rFonts w:eastAsia="Times New Roman"/>
              </w:rPr>
              <w:t>Represented by</w:t>
            </w:r>
          </w:p>
        </w:tc>
      </w:tr>
      <w:tr w:rsidR="00877C9C" w:rsidRPr="0022411D" w14:paraId="0838386D" w14:textId="77777777" w:rsidTr="009D4C7F">
        <w:trPr>
          <w:jc w:val="center"/>
        </w:trPr>
        <w:tc>
          <w:tcPr>
            <w:tcW w:w="0" w:type="auto"/>
            <w:hideMark/>
          </w:tcPr>
          <w:p w14:paraId="1FDAEDBB" w14:textId="77777777" w:rsidR="00877C9C" w:rsidRPr="0022411D" w:rsidRDefault="00877C9C" w:rsidP="0022411D">
            <w:pPr>
              <w:jc w:val="center"/>
              <w:rPr>
                <w:rFonts w:eastAsia="Times New Roman"/>
              </w:rPr>
            </w:pPr>
            <w:r w:rsidRPr="0022411D">
              <w:rPr>
                <w:rFonts w:eastAsia="Times New Roman"/>
              </w:rPr>
              <w:t>1.</w:t>
            </w:r>
          </w:p>
        </w:tc>
        <w:tc>
          <w:tcPr>
            <w:tcW w:w="1410" w:type="dxa"/>
            <w:hideMark/>
          </w:tcPr>
          <w:p w14:paraId="2CDEDAE1" w14:textId="77777777" w:rsidR="00877C9C" w:rsidRPr="0022411D" w:rsidRDefault="00877C9C" w:rsidP="0022411D">
            <w:pPr>
              <w:jc w:val="center"/>
              <w:rPr>
                <w:rFonts w:eastAsia="Times New Roman"/>
              </w:rPr>
            </w:pPr>
            <w:r w:rsidRPr="0022411D">
              <w:rPr>
                <w:rFonts w:eastAsia="Times New Roman"/>
              </w:rPr>
              <w:t>1772/18</w:t>
            </w:r>
          </w:p>
        </w:tc>
        <w:tc>
          <w:tcPr>
            <w:tcW w:w="1943" w:type="dxa"/>
            <w:hideMark/>
          </w:tcPr>
          <w:p w14:paraId="7C7FA933" w14:textId="77777777" w:rsidR="00877C9C" w:rsidRPr="0022411D" w:rsidRDefault="00877C9C" w:rsidP="0022411D">
            <w:pPr>
              <w:jc w:val="center"/>
              <w:rPr>
                <w:rFonts w:eastAsia="Times New Roman"/>
              </w:rPr>
            </w:pPr>
            <w:r w:rsidRPr="0022411D">
              <w:rPr>
                <w:rFonts w:eastAsia="Times New Roman"/>
              </w:rPr>
              <w:t>Galli v. Italy</w:t>
            </w:r>
          </w:p>
        </w:tc>
        <w:tc>
          <w:tcPr>
            <w:tcW w:w="1601" w:type="dxa"/>
            <w:hideMark/>
          </w:tcPr>
          <w:p w14:paraId="488B03F6" w14:textId="77777777" w:rsidR="00877C9C" w:rsidRPr="0022411D" w:rsidRDefault="00877C9C" w:rsidP="0022411D">
            <w:pPr>
              <w:jc w:val="center"/>
              <w:rPr>
                <w:rFonts w:eastAsia="Times New Roman"/>
              </w:rPr>
            </w:pPr>
            <w:r w:rsidRPr="0022411D">
              <w:rPr>
                <w:rFonts w:eastAsia="Times New Roman"/>
              </w:rPr>
              <w:t>27/12/2017</w:t>
            </w:r>
          </w:p>
        </w:tc>
        <w:tc>
          <w:tcPr>
            <w:tcW w:w="3326" w:type="dxa"/>
            <w:hideMark/>
          </w:tcPr>
          <w:p w14:paraId="1823C6B7" w14:textId="77777777" w:rsidR="00877C9C" w:rsidRPr="0022411D" w:rsidRDefault="00877C9C" w:rsidP="0022411D">
            <w:pPr>
              <w:jc w:val="center"/>
              <w:rPr>
                <w:rFonts w:eastAsia="Times New Roman"/>
              </w:rPr>
            </w:pPr>
            <w:r w:rsidRPr="0022411D">
              <w:rPr>
                <w:rFonts w:eastAsia="Times New Roman"/>
                <w:b/>
                <w:bCs/>
              </w:rPr>
              <w:t>Enrico GALLI</w:t>
            </w:r>
            <w:r w:rsidRPr="0022411D">
              <w:rPr>
                <w:rFonts w:eastAsia="Times New Roman"/>
                <w:b/>
                <w:bCs/>
              </w:rPr>
              <w:br/>
              <w:t>1940</w:t>
            </w:r>
            <w:r w:rsidRPr="0022411D">
              <w:rPr>
                <w:rFonts w:eastAsia="Times New Roman"/>
                <w:b/>
                <w:bCs/>
              </w:rPr>
              <w:br/>
            </w:r>
            <w:proofErr w:type="spellStart"/>
            <w:r w:rsidRPr="0022411D">
              <w:rPr>
                <w:rFonts w:eastAsia="Times New Roman"/>
                <w:b/>
                <w:bCs/>
              </w:rPr>
              <w:t>Cagno</w:t>
            </w:r>
            <w:proofErr w:type="spellEnd"/>
            <w:r w:rsidRPr="0022411D">
              <w:rPr>
                <w:rFonts w:eastAsia="Times New Roman"/>
                <w:b/>
                <w:bCs/>
              </w:rPr>
              <w:t xml:space="preserve"> (CO)</w:t>
            </w:r>
          </w:p>
        </w:tc>
        <w:tc>
          <w:tcPr>
            <w:tcW w:w="2769" w:type="dxa"/>
            <w:hideMark/>
          </w:tcPr>
          <w:p w14:paraId="2F8B25DC" w14:textId="77777777" w:rsidR="00877C9C" w:rsidRPr="0022411D" w:rsidRDefault="00877C9C" w:rsidP="0022411D">
            <w:pPr>
              <w:jc w:val="center"/>
              <w:rPr>
                <w:rFonts w:eastAsia="Times New Roman"/>
              </w:rPr>
            </w:pPr>
            <w:bookmarkStart w:id="4" w:name="_Hlk105050118"/>
            <w:r w:rsidRPr="0022411D">
              <w:rPr>
                <w:rFonts w:eastAsia="Times New Roman"/>
              </w:rPr>
              <w:t>Elisabetta FATUZZO</w:t>
            </w:r>
            <w:bookmarkEnd w:id="4"/>
          </w:p>
        </w:tc>
      </w:tr>
      <w:tr w:rsidR="00877C9C" w:rsidRPr="0022411D" w14:paraId="1321C497" w14:textId="77777777" w:rsidTr="009D4C7F">
        <w:trPr>
          <w:jc w:val="center"/>
        </w:trPr>
        <w:tc>
          <w:tcPr>
            <w:tcW w:w="0" w:type="auto"/>
            <w:hideMark/>
          </w:tcPr>
          <w:p w14:paraId="6FD9565B" w14:textId="77777777" w:rsidR="00877C9C" w:rsidRPr="0022411D" w:rsidRDefault="00877C9C" w:rsidP="0022411D">
            <w:pPr>
              <w:jc w:val="center"/>
              <w:rPr>
                <w:rFonts w:eastAsia="Times New Roman"/>
              </w:rPr>
            </w:pPr>
            <w:r w:rsidRPr="0022411D">
              <w:rPr>
                <w:rFonts w:eastAsia="Times New Roman"/>
              </w:rPr>
              <w:t>2.</w:t>
            </w:r>
          </w:p>
        </w:tc>
        <w:tc>
          <w:tcPr>
            <w:tcW w:w="1410" w:type="dxa"/>
            <w:hideMark/>
          </w:tcPr>
          <w:p w14:paraId="7FD2DA10" w14:textId="77777777" w:rsidR="00877C9C" w:rsidRPr="0022411D" w:rsidRDefault="00877C9C" w:rsidP="0022411D">
            <w:pPr>
              <w:jc w:val="center"/>
              <w:rPr>
                <w:rFonts w:eastAsia="Times New Roman"/>
              </w:rPr>
            </w:pPr>
            <w:r w:rsidRPr="0022411D">
              <w:rPr>
                <w:rFonts w:eastAsia="Times New Roman"/>
              </w:rPr>
              <w:t>1777/18</w:t>
            </w:r>
          </w:p>
        </w:tc>
        <w:tc>
          <w:tcPr>
            <w:tcW w:w="1943" w:type="dxa"/>
            <w:hideMark/>
          </w:tcPr>
          <w:p w14:paraId="5704A580" w14:textId="77777777" w:rsidR="00877C9C" w:rsidRPr="0022411D" w:rsidRDefault="00877C9C" w:rsidP="0022411D">
            <w:pPr>
              <w:jc w:val="center"/>
              <w:rPr>
                <w:rFonts w:eastAsia="Times New Roman"/>
              </w:rPr>
            </w:pPr>
            <w:proofErr w:type="spellStart"/>
            <w:r w:rsidRPr="0022411D">
              <w:rPr>
                <w:rFonts w:eastAsia="Times New Roman"/>
              </w:rPr>
              <w:t>Valcepina</w:t>
            </w:r>
            <w:proofErr w:type="spellEnd"/>
            <w:r w:rsidRPr="0022411D">
              <w:rPr>
                <w:rFonts w:eastAsia="Times New Roman"/>
              </w:rPr>
              <w:t xml:space="preserve"> v. Italy</w:t>
            </w:r>
          </w:p>
        </w:tc>
        <w:tc>
          <w:tcPr>
            <w:tcW w:w="1601" w:type="dxa"/>
            <w:hideMark/>
          </w:tcPr>
          <w:p w14:paraId="684E0BEB" w14:textId="77777777" w:rsidR="00877C9C" w:rsidRPr="0022411D" w:rsidRDefault="00877C9C" w:rsidP="0022411D">
            <w:pPr>
              <w:jc w:val="center"/>
              <w:rPr>
                <w:rFonts w:eastAsia="Times New Roman"/>
              </w:rPr>
            </w:pPr>
            <w:r w:rsidRPr="0022411D">
              <w:rPr>
                <w:rFonts w:eastAsia="Times New Roman"/>
              </w:rPr>
              <w:t>27/12/2017</w:t>
            </w:r>
          </w:p>
        </w:tc>
        <w:tc>
          <w:tcPr>
            <w:tcW w:w="3326" w:type="dxa"/>
            <w:hideMark/>
          </w:tcPr>
          <w:p w14:paraId="152C3035" w14:textId="77777777" w:rsidR="00877C9C" w:rsidRPr="0022411D" w:rsidRDefault="00877C9C" w:rsidP="0022411D">
            <w:pPr>
              <w:jc w:val="center"/>
              <w:rPr>
                <w:rFonts w:eastAsia="Times New Roman"/>
              </w:rPr>
            </w:pPr>
            <w:proofErr w:type="spellStart"/>
            <w:r w:rsidRPr="0022411D">
              <w:rPr>
                <w:rFonts w:eastAsia="Times New Roman"/>
                <w:b/>
                <w:bCs/>
              </w:rPr>
              <w:t>Luigino</w:t>
            </w:r>
            <w:proofErr w:type="spellEnd"/>
            <w:r w:rsidRPr="0022411D">
              <w:rPr>
                <w:rFonts w:eastAsia="Times New Roman"/>
                <w:b/>
                <w:bCs/>
              </w:rPr>
              <w:t xml:space="preserve"> VALCEPINA</w:t>
            </w:r>
            <w:r w:rsidRPr="0022411D">
              <w:rPr>
                <w:rFonts w:eastAsia="Times New Roman"/>
                <w:b/>
                <w:bCs/>
              </w:rPr>
              <w:br/>
              <w:t>1944</w:t>
            </w:r>
            <w:r w:rsidRPr="0022411D">
              <w:rPr>
                <w:rFonts w:eastAsia="Times New Roman"/>
                <w:b/>
                <w:bCs/>
              </w:rPr>
              <w:br/>
            </w:r>
            <w:proofErr w:type="spellStart"/>
            <w:r w:rsidRPr="0022411D">
              <w:rPr>
                <w:rFonts w:eastAsia="Times New Roman"/>
                <w:b/>
                <w:bCs/>
              </w:rPr>
              <w:t>Valdisotto</w:t>
            </w:r>
            <w:proofErr w:type="spellEnd"/>
            <w:r w:rsidRPr="0022411D">
              <w:rPr>
                <w:rFonts w:eastAsia="Times New Roman"/>
                <w:b/>
                <w:bCs/>
              </w:rPr>
              <w:t xml:space="preserve"> (SO)</w:t>
            </w:r>
          </w:p>
        </w:tc>
        <w:tc>
          <w:tcPr>
            <w:tcW w:w="2769" w:type="dxa"/>
            <w:hideMark/>
          </w:tcPr>
          <w:p w14:paraId="5B422211"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5EB25E0B" w14:textId="77777777" w:rsidTr="009D4C7F">
        <w:trPr>
          <w:jc w:val="center"/>
        </w:trPr>
        <w:tc>
          <w:tcPr>
            <w:tcW w:w="0" w:type="auto"/>
            <w:hideMark/>
          </w:tcPr>
          <w:p w14:paraId="117F833D" w14:textId="77777777" w:rsidR="00877C9C" w:rsidRPr="0022411D" w:rsidRDefault="00877C9C" w:rsidP="0022411D">
            <w:pPr>
              <w:jc w:val="center"/>
              <w:rPr>
                <w:rFonts w:eastAsia="Times New Roman"/>
              </w:rPr>
            </w:pPr>
            <w:r w:rsidRPr="0022411D">
              <w:rPr>
                <w:rFonts w:eastAsia="Times New Roman"/>
              </w:rPr>
              <w:t>3.</w:t>
            </w:r>
          </w:p>
        </w:tc>
        <w:tc>
          <w:tcPr>
            <w:tcW w:w="1410" w:type="dxa"/>
            <w:hideMark/>
          </w:tcPr>
          <w:p w14:paraId="63DA7F58" w14:textId="77777777" w:rsidR="00877C9C" w:rsidRPr="0022411D" w:rsidRDefault="00877C9C" w:rsidP="0022411D">
            <w:pPr>
              <w:jc w:val="center"/>
              <w:rPr>
                <w:rFonts w:eastAsia="Times New Roman"/>
              </w:rPr>
            </w:pPr>
            <w:r w:rsidRPr="0022411D">
              <w:rPr>
                <w:rFonts w:eastAsia="Times New Roman"/>
              </w:rPr>
              <w:t>1781/18</w:t>
            </w:r>
          </w:p>
        </w:tc>
        <w:tc>
          <w:tcPr>
            <w:tcW w:w="1943" w:type="dxa"/>
            <w:hideMark/>
          </w:tcPr>
          <w:p w14:paraId="5054380C" w14:textId="77777777" w:rsidR="00877C9C" w:rsidRPr="0022411D" w:rsidRDefault="00877C9C" w:rsidP="0022411D">
            <w:pPr>
              <w:jc w:val="center"/>
              <w:rPr>
                <w:rFonts w:eastAsia="Times New Roman"/>
              </w:rPr>
            </w:pPr>
            <w:proofErr w:type="spellStart"/>
            <w:r w:rsidRPr="0022411D">
              <w:rPr>
                <w:rFonts w:eastAsia="Times New Roman"/>
              </w:rPr>
              <w:t>Laiso</w:t>
            </w:r>
            <w:proofErr w:type="spellEnd"/>
            <w:r w:rsidRPr="0022411D">
              <w:rPr>
                <w:rFonts w:eastAsia="Times New Roman"/>
              </w:rPr>
              <w:t xml:space="preserve"> v. Italy</w:t>
            </w:r>
          </w:p>
        </w:tc>
        <w:tc>
          <w:tcPr>
            <w:tcW w:w="1601" w:type="dxa"/>
            <w:hideMark/>
          </w:tcPr>
          <w:p w14:paraId="49F6FF79" w14:textId="77777777" w:rsidR="00877C9C" w:rsidRPr="0022411D" w:rsidRDefault="00877C9C" w:rsidP="0022411D">
            <w:pPr>
              <w:jc w:val="center"/>
              <w:rPr>
                <w:rFonts w:eastAsia="Times New Roman"/>
              </w:rPr>
            </w:pPr>
            <w:r w:rsidRPr="0022411D">
              <w:rPr>
                <w:rFonts w:eastAsia="Times New Roman"/>
              </w:rPr>
              <w:t>27/12/2017</w:t>
            </w:r>
          </w:p>
        </w:tc>
        <w:tc>
          <w:tcPr>
            <w:tcW w:w="3326" w:type="dxa"/>
            <w:hideMark/>
          </w:tcPr>
          <w:p w14:paraId="23B39A01" w14:textId="77777777" w:rsidR="00877C9C" w:rsidRPr="0022411D" w:rsidRDefault="00877C9C" w:rsidP="0022411D">
            <w:pPr>
              <w:jc w:val="center"/>
              <w:rPr>
                <w:rFonts w:eastAsia="Times New Roman"/>
                <w:lang w:val="it-IT"/>
              </w:rPr>
            </w:pPr>
            <w:r w:rsidRPr="0022411D">
              <w:rPr>
                <w:rFonts w:eastAsia="Times New Roman"/>
                <w:b/>
                <w:bCs/>
                <w:lang w:val="it-IT"/>
              </w:rPr>
              <w:t>Umberto Samuele LAISO</w:t>
            </w:r>
            <w:r w:rsidRPr="0022411D">
              <w:rPr>
                <w:rFonts w:eastAsia="Times New Roman"/>
                <w:b/>
                <w:bCs/>
                <w:lang w:val="it-IT"/>
              </w:rPr>
              <w:br/>
              <w:t>1936</w:t>
            </w:r>
            <w:r w:rsidRPr="0022411D">
              <w:rPr>
                <w:rFonts w:eastAsia="Times New Roman"/>
                <w:b/>
                <w:bCs/>
                <w:lang w:val="it-IT"/>
              </w:rPr>
              <w:br/>
              <w:t>Lauria (PZ)</w:t>
            </w:r>
          </w:p>
        </w:tc>
        <w:tc>
          <w:tcPr>
            <w:tcW w:w="2769" w:type="dxa"/>
            <w:hideMark/>
          </w:tcPr>
          <w:p w14:paraId="3C27D20F"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071A8B2A" w14:textId="77777777" w:rsidTr="009D4C7F">
        <w:trPr>
          <w:jc w:val="center"/>
        </w:trPr>
        <w:tc>
          <w:tcPr>
            <w:tcW w:w="0" w:type="auto"/>
            <w:hideMark/>
          </w:tcPr>
          <w:p w14:paraId="7BCEA89B" w14:textId="77777777" w:rsidR="00877C9C" w:rsidRPr="0022411D" w:rsidRDefault="00877C9C" w:rsidP="0022411D">
            <w:pPr>
              <w:jc w:val="center"/>
              <w:rPr>
                <w:rFonts w:eastAsia="Times New Roman"/>
              </w:rPr>
            </w:pPr>
            <w:r w:rsidRPr="0022411D">
              <w:rPr>
                <w:rFonts w:eastAsia="Times New Roman"/>
              </w:rPr>
              <w:t>4.</w:t>
            </w:r>
          </w:p>
        </w:tc>
        <w:tc>
          <w:tcPr>
            <w:tcW w:w="1410" w:type="dxa"/>
            <w:hideMark/>
          </w:tcPr>
          <w:p w14:paraId="42272FA1" w14:textId="77777777" w:rsidR="00877C9C" w:rsidRPr="0022411D" w:rsidRDefault="00877C9C" w:rsidP="0022411D">
            <w:pPr>
              <w:jc w:val="center"/>
              <w:rPr>
                <w:rFonts w:eastAsia="Times New Roman"/>
              </w:rPr>
            </w:pPr>
            <w:r w:rsidRPr="0022411D">
              <w:rPr>
                <w:rFonts w:eastAsia="Times New Roman"/>
              </w:rPr>
              <w:t>1786/18</w:t>
            </w:r>
          </w:p>
        </w:tc>
        <w:tc>
          <w:tcPr>
            <w:tcW w:w="1943" w:type="dxa"/>
            <w:hideMark/>
          </w:tcPr>
          <w:p w14:paraId="745B0DED" w14:textId="77777777" w:rsidR="00877C9C" w:rsidRPr="0022411D" w:rsidRDefault="00877C9C" w:rsidP="0022411D">
            <w:pPr>
              <w:jc w:val="center"/>
              <w:rPr>
                <w:rFonts w:eastAsia="Times New Roman"/>
              </w:rPr>
            </w:pPr>
            <w:r w:rsidRPr="0022411D">
              <w:rPr>
                <w:rFonts w:eastAsia="Times New Roman"/>
              </w:rPr>
              <w:t xml:space="preserve">de </w:t>
            </w:r>
            <w:proofErr w:type="spellStart"/>
            <w:r w:rsidRPr="0022411D">
              <w:rPr>
                <w:rFonts w:eastAsia="Times New Roman"/>
              </w:rPr>
              <w:t>Bernardi</w:t>
            </w:r>
            <w:proofErr w:type="spellEnd"/>
            <w:r w:rsidRPr="0022411D">
              <w:rPr>
                <w:rFonts w:eastAsia="Times New Roman"/>
              </w:rPr>
              <w:t xml:space="preserve"> v. Italy</w:t>
            </w:r>
          </w:p>
        </w:tc>
        <w:tc>
          <w:tcPr>
            <w:tcW w:w="1601" w:type="dxa"/>
            <w:hideMark/>
          </w:tcPr>
          <w:p w14:paraId="64322027" w14:textId="77777777" w:rsidR="00877C9C" w:rsidRPr="0022411D" w:rsidRDefault="00877C9C" w:rsidP="0022411D">
            <w:pPr>
              <w:jc w:val="center"/>
              <w:rPr>
                <w:rFonts w:eastAsia="Times New Roman"/>
              </w:rPr>
            </w:pPr>
            <w:r w:rsidRPr="0022411D">
              <w:rPr>
                <w:rFonts w:eastAsia="Times New Roman"/>
              </w:rPr>
              <w:t>27/12/2017</w:t>
            </w:r>
          </w:p>
        </w:tc>
        <w:tc>
          <w:tcPr>
            <w:tcW w:w="3326" w:type="dxa"/>
            <w:hideMark/>
          </w:tcPr>
          <w:p w14:paraId="72085719" w14:textId="77777777" w:rsidR="00877C9C" w:rsidRPr="0022411D" w:rsidRDefault="00877C9C" w:rsidP="0022411D">
            <w:pPr>
              <w:jc w:val="center"/>
              <w:rPr>
                <w:rFonts w:eastAsia="Times New Roman"/>
                <w:lang w:val="it-IT"/>
              </w:rPr>
            </w:pPr>
            <w:r w:rsidRPr="0022411D">
              <w:rPr>
                <w:rFonts w:eastAsia="Times New Roman"/>
                <w:b/>
                <w:bCs/>
                <w:lang w:val="it-IT"/>
              </w:rPr>
              <w:t>Giovanni DE BERNARDI</w:t>
            </w:r>
            <w:r w:rsidRPr="0022411D">
              <w:rPr>
                <w:rFonts w:eastAsia="Times New Roman"/>
                <w:b/>
                <w:bCs/>
                <w:lang w:val="it-IT"/>
              </w:rPr>
              <w:br/>
              <w:t>1941</w:t>
            </w:r>
            <w:r w:rsidRPr="0022411D">
              <w:rPr>
                <w:rFonts w:eastAsia="Times New Roman"/>
                <w:b/>
                <w:bCs/>
                <w:lang w:val="it-IT"/>
              </w:rPr>
              <w:br/>
              <w:t>Dubino (SO)</w:t>
            </w:r>
          </w:p>
        </w:tc>
        <w:tc>
          <w:tcPr>
            <w:tcW w:w="2769" w:type="dxa"/>
            <w:hideMark/>
          </w:tcPr>
          <w:p w14:paraId="45025F9B"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62F750D4" w14:textId="77777777" w:rsidTr="009D4C7F">
        <w:trPr>
          <w:jc w:val="center"/>
        </w:trPr>
        <w:tc>
          <w:tcPr>
            <w:tcW w:w="0" w:type="auto"/>
            <w:hideMark/>
          </w:tcPr>
          <w:p w14:paraId="2059732C" w14:textId="77777777" w:rsidR="00877C9C" w:rsidRPr="0022411D" w:rsidRDefault="00877C9C" w:rsidP="0022411D">
            <w:pPr>
              <w:jc w:val="center"/>
              <w:rPr>
                <w:rFonts w:eastAsia="Times New Roman"/>
              </w:rPr>
            </w:pPr>
            <w:r w:rsidRPr="0022411D">
              <w:rPr>
                <w:rFonts w:eastAsia="Times New Roman"/>
              </w:rPr>
              <w:t>5.</w:t>
            </w:r>
          </w:p>
        </w:tc>
        <w:tc>
          <w:tcPr>
            <w:tcW w:w="1410" w:type="dxa"/>
            <w:hideMark/>
          </w:tcPr>
          <w:p w14:paraId="22A41935" w14:textId="77777777" w:rsidR="00877C9C" w:rsidRPr="0022411D" w:rsidRDefault="00877C9C" w:rsidP="0022411D">
            <w:pPr>
              <w:jc w:val="center"/>
              <w:rPr>
                <w:rFonts w:eastAsia="Times New Roman"/>
              </w:rPr>
            </w:pPr>
            <w:r w:rsidRPr="0022411D">
              <w:rPr>
                <w:rFonts w:eastAsia="Times New Roman"/>
              </w:rPr>
              <w:t>1794/18</w:t>
            </w:r>
          </w:p>
        </w:tc>
        <w:tc>
          <w:tcPr>
            <w:tcW w:w="1943" w:type="dxa"/>
            <w:hideMark/>
          </w:tcPr>
          <w:p w14:paraId="0C67BEE7" w14:textId="77777777" w:rsidR="00877C9C" w:rsidRPr="0022411D" w:rsidRDefault="00877C9C" w:rsidP="0022411D">
            <w:pPr>
              <w:jc w:val="center"/>
              <w:rPr>
                <w:rFonts w:eastAsia="Times New Roman"/>
              </w:rPr>
            </w:pPr>
            <w:proofErr w:type="spellStart"/>
            <w:r w:rsidRPr="0022411D">
              <w:rPr>
                <w:rFonts w:eastAsia="Times New Roman"/>
              </w:rPr>
              <w:t>Bellina</w:t>
            </w:r>
            <w:proofErr w:type="spellEnd"/>
            <w:r w:rsidRPr="0022411D">
              <w:rPr>
                <w:rFonts w:eastAsia="Times New Roman"/>
              </w:rPr>
              <w:t xml:space="preserve"> v. Italy</w:t>
            </w:r>
          </w:p>
        </w:tc>
        <w:tc>
          <w:tcPr>
            <w:tcW w:w="1601" w:type="dxa"/>
            <w:hideMark/>
          </w:tcPr>
          <w:p w14:paraId="031363B0" w14:textId="77777777" w:rsidR="00877C9C" w:rsidRPr="0022411D" w:rsidRDefault="00877C9C" w:rsidP="0022411D">
            <w:pPr>
              <w:jc w:val="center"/>
              <w:rPr>
                <w:rFonts w:eastAsia="Times New Roman"/>
              </w:rPr>
            </w:pPr>
            <w:r w:rsidRPr="0022411D">
              <w:rPr>
                <w:rFonts w:eastAsia="Times New Roman"/>
              </w:rPr>
              <w:t>28/12/2017</w:t>
            </w:r>
          </w:p>
        </w:tc>
        <w:tc>
          <w:tcPr>
            <w:tcW w:w="3326" w:type="dxa"/>
            <w:hideMark/>
          </w:tcPr>
          <w:p w14:paraId="19E3FA28" w14:textId="77777777" w:rsidR="00877C9C" w:rsidRPr="0022411D" w:rsidRDefault="00877C9C" w:rsidP="0022411D">
            <w:pPr>
              <w:jc w:val="center"/>
              <w:rPr>
                <w:rFonts w:eastAsia="Times New Roman"/>
              </w:rPr>
            </w:pPr>
            <w:r w:rsidRPr="0022411D">
              <w:rPr>
                <w:rFonts w:eastAsia="Times New Roman"/>
                <w:b/>
                <w:bCs/>
              </w:rPr>
              <w:t>Salvatore BELLINA</w:t>
            </w:r>
            <w:r w:rsidRPr="0022411D">
              <w:rPr>
                <w:rFonts w:eastAsia="Times New Roman"/>
                <w:b/>
                <w:bCs/>
              </w:rPr>
              <w:br/>
              <w:t>1940</w:t>
            </w:r>
            <w:r w:rsidRPr="0022411D">
              <w:rPr>
                <w:rFonts w:eastAsia="Times New Roman"/>
                <w:b/>
                <w:bCs/>
              </w:rPr>
              <w:br/>
            </w:r>
            <w:proofErr w:type="spellStart"/>
            <w:r w:rsidRPr="0022411D">
              <w:rPr>
                <w:rFonts w:eastAsia="Times New Roman"/>
                <w:b/>
                <w:bCs/>
              </w:rPr>
              <w:t>Cermenate</w:t>
            </w:r>
            <w:proofErr w:type="spellEnd"/>
            <w:r w:rsidRPr="0022411D">
              <w:rPr>
                <w:rFonts w:eastAsia="Times New Roman"/>
                <w:b/>
                <w:bCs/>
              </w:rPr>
              <w:t xml:space="preserve"> (CO)</w:t>
            </w:r>
          </w:p>
        </w:tc>
        <w:tc>
          <w:tcPr>
            <w:tcW w:w="2769" w:type="dxa"/>
            <w:hideMark/>
          </w:tcPr>
          <w:p w14:paraId="5A00923F"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33362668" w14:textId="77777777" w:rsidTr="009D4C7F">
        <w:trPr>
          <w:jc w:val="center"/>
        </w:trPr>
        <w:tc>
          <w:tcPr>
            <w:tcW w:w="0" w:type="auto"/>
            <w:hideMark/>
          </w:tcPr>
          <w:p w14:paraId="44E4BBF8" w14:textId="77777777" w:rsidR="00877C9C" w:rsidRPr="0022411D" w:rsidRDefault="00877C9C" w:rsidP="0022411D">
            <w:pPr>
              <w:jc w:val="center"/>
              <w:rPr>
                <w:rFonts w:eastAsia="Times New Roman"/>
              </w:rPr>
            </w:pPr>
            <w:r w:rsidRPr="0022411D">
              <w:rPr>
                <w:rFonts w:eastAsia="Times New Roman"/>
              </w:rPr>
              <w:t>6.</w:t>
            </w:r>
          </w:p>
        </w:tc>
        <w:tc>
          <w:tcPr>
            <w:tcW w:w="1410" w:type="dxa"/>
            <w:hideMark/>
          </w:tcPr>
          <w:p w14:paraId="160BE29A" w14:textId="77777777" w:rsidR="00877C9C" w:rsidRPr="0022411D" w:rsidRDefault="00877C9C" w:rsidP="0022411D">
            <w:pPr>
              <w:jc w:val="center"/>
              <w:rPr>
                <w:rFonts w:eastAsia="Times New Roman"/>
              </w:rPr>
            </w:pPr>
            <w:r w:rsidRPr="0022411D">
              <w:rPr>
                <w:rFonts w:eastAsia="Times New Roman"/>
              </w:rPr>
              <w:t>1803/18</w:t>
            </w:r>
          </w:p>
        </w:tc>
        <w:tc>
          <w:tcPr>
            <w:tcW w:w="1943" w:type="dxa"/>
            <w:hideMark/>
          </w:tcPr>
          <w:p w14:paraId="6100E8B0" w14:textId="77777777" w:rsidR="00877C9C" w:rsidRPr="0022411D" w:rsidRDefault="00877C9C" w:rsidP="0022411D">
            <w:pPr>
              <w:jc w:val="center"/>
              <w:rPr>
                <w:rFonts w:eastAsia="Times New Roman"/>
              </w:rPr>
            </w:pPr>
            <w:r w:rsidRPr="0022411D">
              <w:rPr>
                <w:rFonts w:eastAsia="Times New Roman"/>
              </w:rPr>
              <w:t xml:space="preserve">Di </w:t>
            </w:r>
            <w:proofErr w:type="spellStart"/>
            <w:r w:rsidRPr="0022411D">
              <w:rPr>
                <w:rFonts w:eastAsia="Times New Roman"/>
              </w:rPr>
              <w:t>Gaspero</w:t>
            </w:r>
            <w:proofErr w:type="spellEnd"/>
            <w:r w:rsidRPr="0022411D">
              <w:rPr>
                <w:rFonts w:eastAsia="Times New Roman"/>
              </w:rPr>
              <w:t xml:space="preserve"> v. Italy</w:t>
            </w:r>
          </w:p>
        </w:tc>
        <w:tc>
          <w:tcPr>
            <w:tcW w:w="1601" w:type="dxa"/>
            <w:hideMark/>
          </w:tcPr>
          <w:p w14:paraId="7AEB915C" w14:textId="77777777" w:rsidR="00877C9C" w:rsidRPr="0022411D" w:rsidRDefault="00877C9C" w:rsidP="0022411D">
            <w:pPr>
              <w:jc w:val="center"/>
              <w:rPr>
                <w:rFonts w:eastAsia="Times New Roman"/>
              </w:rPr>
            </w:pPr>
            <w:r w:rsidRPr="0022411D">
              <w:rPr>
                <w:rFonts w:eastAsia="Times New Roman"/>
              </w:rPr>
              <w:t>27/12/2017</w:t>
            </w:r>
          </w:p>
        </w:tc>
        <w:tc>
          <w:tcPr>
            <w:tcW w:w="3326" w:type="dxa"/>
            <w:hideMark/>
          </w:tcPr>
          <w:p w14:paraId="3A346611" w14:textId="77777777" w:rsidR="00877C9C" w:rsidRPr="0022411D" w:rsidRDefault="00877C9C" w:rsidP="0022411D">
            <w:pPr>
              <w:jc w:val="center"/>
              <w:rPr>
                <w:rFonts w:eastAsia="Times New Roman"/>
                <w:lang w:val="it-IT"/>
              </w:rPr>
            </w:pPr>
            <w:r w:rsidRPr="0022411D">
              <w:rPr>
                <w:rFonts w:eastAsia="Times New Roman"/>
                <w:b/>
                <w:bCs/>
                <w:lang w:val="it-IT"/>
              </w:rPr>
              <w:t>Teresa Maria DI GASPERO</w:t>
            </w:r>
            <w:r w:rsidRPr="0022411D">
              <w:rPr>
                <w:rFonts w:eastAsia="Times New Roman"/>
                <w:b/>
                <w:bCs/>
                <w:lang w:val="it-IT"/>
              </w:rPr>
              <w:br/>
              <w:t>1940</w:t>
            </w:r>
            <w:r w:rsidRPr="0022411D">
              <w:rPr>
                <w:rFonts w:eastAsia="Times New Roman"/>
                <w:b/>
                <w:bCs/>
                <w:lang w:val="it-IT"/>
              </w:rPr>
              <w:br/>
              <w:t>Zoppola (PN)</w:t>
            </w:r>
          </w:p>
        </w:tc>
        <w:tc>
          <w:tcPr>
            <w:tcW w:w="2769" w:type="dxa"/>
            <w:hideMark/>
          </w:tcPr>
          <w:p w14:paraId="073C6688"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2D086734" w14:textId="77777777" w:rsidTr="009D4C7F">
        <w:trPr>
          <w:jc w:val="center"/>
        </w:trPr>
        <w:tc>
          <w:tcPr>
            <w:tcW w:w="0" w:type="auto"/>
            <w:hideMark/>
          </w:tcPr>
          <w:p w14:paraId="3F6C23B2" w14:textId="77777777" w:rsidR="00877C9C" w:rsidRPr="0022411D" w:rsidRDefault="00877C9C" w:rsidP="0022411D">
            <w:pPr>
              <w:jc w:val="center"/>
              <w:rPr>
                <w:rFonts w:eastAsia="Times New Roman"/>
              </w:rPr>
            </w:pPr>
            <w:r w:rsidRPr="0022411D">
              <w:rPr>
                <w:rFonts w:eastAsia="Times New Roman"/>
              </w:rPr>
              <w:lastRenderedPageBreak/>
              <w:t>7.</w:t>
            </w:r>
          </w:p>
        </w:tc>
        <w:tc>
          <w:tcPr>
            <w:tcW w:w="1410" w:type="dxa"/>
            <w:hideMark/>
          </w:tcPr>
          <w:p w14:paraId="32A23B2E" w14:textId="77777777" w:rsidR="00877C9C" w:rsidRPr="0022411D" w:rsidRDefault="00877C9C" w:rsidP="0022411D">
            <w:pPr>
              <w:jc w:val="center"/>
              <w:rPr>
                <w:rFonts w:eastAsia="Times New Roman"/>
              </w:rPr>
            </w:pPr>
            <w:r w:rsidRPr="0022411D">
              <w:rPr>
                <w:rFonts w:eastAsia="Times New Roman"/>
              </w:rPr>
              <w:t>1809/18</w:t>
            </w:r>
          </w:p>
        </w:tc>
        <w:tc>
          <w:tcPr>
            <w:tcW w:w="1943" w:type="dxa"/>
            <w:hideMark/>
          </w:tcPr>
          <w:p w14:paraId="14C5338C" w14:textId="77777777" w:rsidR="00877C9C" w:rsidRPr="0022411D" w:rsidRDefault="00877C9C" w:rsidP="0022411D">
            <w:pPr>
              <w:jc w:val="center"/>
              <w:rPr>
                <w:rFonts w:eastAsia="Times New Roman"/>
              </w:rPr>
            </w:pPr>
            <w:r w:rsidRPr="0022411D">
              <w:rPr>
                <w:rFonts w:eastAsia="Times New Roman"/>
              </w:rPr>
              <w:t>Rover v. Italy</w:t>
            </w:r>
          </w:p>
        </w:tc>
        <w:tc>
          <w:tcPr>
            <w:tcW w:w="1601" w:type="dxa"/>
            <w:hideMark/>
          </w:tcPr>
          <w:p w14:paraId="6C57418C" w14:textId="77777777" w:rsidR="00877C9C" w:rsidRPr="0022411D" w:rsidRDefault="00877C9C" w:rsidP="0022411D">
            <w:pPr>
              <w:jc w:val="center"/>
              <w:rPr>
                <w:rFonts w:eastAsia="Times New Roman"/>
              </w:rPr>
            </w:pPr>
            <w:r w:rsidRPr="0022411D">
              <w:rPr>
                <w:rFonts w:eastAsia="Times New Roman"/>
              </w:rPr>
              <w:t>31/12/2017</w:t>
            </w:r>
          </w:p>
        </w:tc>
        <w:tc>
          <w:tcPr>
            <w:tcW w:w="3326" w:type="dxa"/>
            <w:hideMark/>
          </w:tcPr>
          <w:p w14:paraId="6A7A80D5" w14:textId="77777777" w:rsidR="00877C9C" w:rsidRPr="0022411D" w:rsidRDefault="00877C9C" w:rsidP="0022411D">
            <w:pPr>
              <w:jc w:val="center"/>
              <w:rPr>
                <w:rFonts w:eastAsia="Times New Roman"/>
              </w:rPr>
            </w:pPr>
            <w:r w:rsidRPr="0022411D">
              <w:rPr>
                <w:rFonts w:eastAsia="Times New Roman"/>
                <w:b/>
                <w:bCs/>
              </w:rPr>
              <w:t>Mario ROVER</w:t>
            </w:r>
            <w:r w:rsidRPr="0022411D">
              <w:rPr>
                <w:rFonts w:eastAsia="Times New Roman"/>
                <w:b/>
                <w:bCs/>
              </w:rPr>
              <w:br/>
              <w:t>1940</w:t>
            </w:r>
            <w:r w:rsidRPr="0022411D">
              <w:rPr>
                <w:rFonts w:eastAsia="Times New Roman"/>
                <w:b/>
                <w:bCs/>
              </w:rPr>
              <w:br/>
            </w:r>
            <w:proofErr w:type="spellStart"/>
            <w:r w:rsidRPr="0022411D">
              <w:rPr>
                <w:rFonts w:eastAsia="Times New Roman"/>
                <w:b/>
                <w:bCs/>
              </w:rPr>
              <w:t>Sacile</w:t>
            </w:r>
            <w:proofErr w:type="spellEnd"/>
            <w:r w:rsidRPr="0022411D">
              <w:rPr>
                <w:rFonts w:eastAsia="Times New Roman"/>
                <w:b/>
                <w:bCs/>
              </w:rPr>
              <w:t xml:space="preserve"> (PN)</w:t>
            </w:r>
          </w:p>
        </w:tc>
        <w:tc>
          <w:tcPr>
            <w:tcW w:w="2769" w:type="dxa"/>
            <w:hideMark/>
          </w:tcPr>
          <w:p w14:paraId="78AD57A6"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47275EE9" w14:textId="77777777" w:rsidTr="009D4C7F">
        <w:trPr>
          <w:jc w:val="center"/>
        </w:trPr>
        <w:tc>
          <w:tcPr>
            <w:tcW w:w="0" w:type="auto"/>
            <w:hideMark/>
          </w:tcPr>
          <w:p w14:paraId="366BFEF2" w14:textId="77777777" w:rsidR="00877C9C" w:rsidRPr="0022411D" w:rsidRDefault="00877C9C" w:rsidP="0022411D">
            <w:pPr>
              <w:jc w:val="center"/>
              <w:rPr>
                <w:rFonts w:eastAsia="Times New Roman"/>
              </w:rPr>
            </w:pPr>
            <w:r w:rsidRPr="0022411D">
              <w:rPr>
                <w:rFonts w:eastAsia="Times New Roman"/>
              </w:rPr>
              <w:t>8.</w:t>
            </w:r>
          </w:p>
        </w:tc>
        <w:tc>
          <w:tcPr>
            <w:tcW w:w="1410" w:type="dxa"/>
            <w:hideMark/>
          </w:tcPr>
          <w:p w14:paraId="68206793" w14:textId="77777777" w:rsidR="00877C9C" w:rsidRPr="0022411D" w:rsidRDefault="00877C9C" w:rsidP="0022411D">
            <w:pPr>
              <w:jc w:val="center"/>
              <w:rPr>
                <w:rFonts w:eastAsia="Times New Roman"/>
              </w:rPr>
            </w:pPr>
            <w:r w:rsidRPr="0022411D">
              <w:rPr>
                <w:rFonts w:eastAsia="Times New Roman"/>
              </w:rPr>
              <w:t>2632/18</w:t>
            </w:r>
          </w:p>
        </w:tc>
        <w:tc>
          <w:tcPr>
            <w:tcW w:w="1943" w:type="dxa"/>
            <w:hideMark/>
          </w:tcPr>
          <w:p w14:paraId="3E324E31" w14:textId="77777777" w:rsidR="00877C9C" w:rsidRPr="0022411D" w:rsidRDefault="00877C9C" w:rsidP="0022411D">
            <w:pPr>
              <w:jc w:val="center"/>
              <w:rPr>
                <w:rFonts w:eastAsia="Times New Roman"/>
              </w:rPr>
            </w:pPr>
            <w:proofErr w:type="spellStart"/>
            <w:r w:rsidRPr="0022411D">
              <w:rPr>
                <w:rFonts w:eastAsia="Times New Roman"/>
              </w:rPr>
              <w:t>Todde</w:t>
            </w:r>
            <w:proofErr w:type="spellEnd"/>
            <w:r w:rsidRPr="0022411D">
              <w:rPr>
                <w:rFonts w:eastAsia="Times New Roman"/>
              </w:rPr>
              <w:t xml:space="preserve"> v. Italy</w:t>
            </w:r>
          </w:p>
        </w:tc>
        <w:tc>
          <w:tcPr>
            <w:tcW w:w="1601" w:type="dxa"/>
            <w:hideMark/>
          </w:tcPr>
          <w:p w14:paraId="2AEE74D6" w14:textId="77777777" w:rsidR="00877C9C" w:rsidRPr="0022411D" w:rsidRDefault="00877C9C" w:rsidP="0022411D">
            <w:pPr>
              <w:jc w:val="center"/>
              <w:rPr>
                <w:rFonts w:eastAsia="Times New Roman"/>
              </w:rPr>
            </w:pPr>
            <w:r w:rsidRPr="0022411D">
              <w:rPr>
                <w:rFonts w:eastAsia="Times New Roman"/>
              </w:rPr>
              <w:t>03/01/2018</w:t>
            </w:r>
          </w:p>
        </w:tc>
        <w:tc>
          <w:tcPr>
            <w:tcW w:w="3326" w:type="dxa"/>
            <w:hideMark/>
          </w:tcPr>
          <w:p w14:paraId="1904F0B7" w14:textId="77777777" w:rsidR="00877C9C" w:rsidRPr="0022411D" w:rsidRDefault="00877C9C" w:rsidP="0022411D">
            <w:pPr>
              <w:jc w:val="center"/>
              <w:rPr>
                <w:rFonts w:eastAsia="Times New Roman"/>
              </w:rPr>
            </w:pPr>
            <w:r w:rsidRPr="0022411D">
              <w:rPr>
                <w:rFonts w:eastAsia="Times New Roman"/>
                <w:b/>
                <w:bCs/>
              </w:rPr>
              <w:t>Michele TODDE</w:t>
            </w:r>
            <w:r w:rsidRPr="0022411D">
              <w:rPr>
                <w:rFonts w:eastAsia="Times New Roman"/>
                <w:b/>
                <w:bCs/>
              </w:rPr>
              <w:br/>
              <w:t>1944</w:t>
            </w:r>
            <w:r w:rsidRPr="0022411D">
              <w:rPr>
                <w:rFonts w:eastAsia="Times New Roman"/>
                <w:b/>
                <w:bCs/>
              </w:rPr>
              <w:br/>
              <w:t>Bosa (OR)</w:t>
            </w:r>
          </w:p>
        </w:tc>
        <w:tc>
          <w:tcPr>
            <w:tcW w:w="2769" w:type="dxa"/>
            <w:hideMark/>
          </w:tcPr>
          <w:p w14:paraId="6D934E15"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3458F496" w14:textId="77777777" w:rsidTr="009D4C7F">
        <w:trPr>
          <w:jc w:val="center"/>
        </w:trPr>
        <w:tc>
          <w:tcPr>
            <w:tcW w:w="0" w:type="auto"/>
            <w:hideMark/>
          </w:tcPr>
          <w:p w14:paraId="4C70DE0C" w14:textId="77777777" w:rsidR="00877C9C" w:rsidRPr="0022411D" w:rsidRDefault="00877C9C" w:rsidP="0022411D">
            <w:pPr>
              <w:jc w:val="center"/>
              <w:rPr>
                <w:rFonts w:eastAsia="Times New Roman"/>
              </w:rPr>
            </w:pPr>
            <w:r w:rsidRPr="0022411D">
              <w:rPr>
                <w:rFonts w:eastAsia="Times New Roman"/>
              </w:rPr>
              <w:t>9.</w:t>
            </w:r>
          </w:p>
        </w:tc>
        <w:tc>
          <w:tcPr>
            <w:tcW w:w="1410" w:type="dxa"/>
            <w:hideMark/>
          </w:tcPr>
          <w:p w14:paraId="21033E30" w14:textId="77777777" w:rsidR="00877C9C" w:rsidRPr="0022411D" w:rsidRDefault="00877C9C" w:rsidP="0022411D">
            <w:pPr>
              <w:jc w:val="center"/>
              <w:rPr>
                <w:rFonts w:eastAsia="Times New Roman"/>
              </w:rPr>
            </w:pPr>
            <w:r w:rsidRPr="0022411D">
              <w:rPr>
                <w:rFonts w:eastAsia="Times New Roman"/>
              </w:rPr>
              <w:t>2633/18</w:t>
            </w:r>
          </w:p>
        </w:tc>
        <w:tc>
          <w:tcPr>
            <w:tcW w:w="1943" w:type="dxa"/>
            <w:hideMark/>
          </w:tcPr>
          <w:p w14:paraId="14758A63" w14:textId="77777777" w:rsidR="00877C9C" w:rsidRPr="0022411D" w:rsidRDefault="00877C9C" w:rsidP="0022411D">
            <w:pPr>
              <w:jc w:val="center"/>
              <w:rPr>
                <w:rFonts w:eastAsia="Times New Roman"/>
              </w:rPr>
            </w:pPr>
            <w:r w:rsidRPr="0022411D">
              <w:rPr>
                <w:rFonts w:eastAsia="Times New Roman"/>
              </w:rPr>
              <w:t>Canal v. Italy</w:t>
            </w:r>
          </w:p>
        </w:tc>
        <w:tc>
          <w:tcPr>
            <w:tcW w:w="1601" w:type="dxa"/>
            <w:hideMark/>
          </w:tcPr>
          <w:p w14:paraId="7C4AAE5C" w14:textId="77777777" w:rsidR="00877C9C" w:rsidRPr="0022411D" w:rsidRDefault="00877C9C" w:rsidP="0022411D">
            <w:pPr>
              <w:jc w:val="center"/>
              <w:rPr>
                <w:rFonts w:eastAsia="Times New Roman"/>
              </w:rPr>
            </w:pPr>
            <w:r w:rsidRPr="0022411D">
              <w:rPr>
                <w:rFonts w:eastAsia="Times New Roman"/>
              </w:rPr>
              <w:t>03/01/2018</w:t>
            </w:r>
          </w:p>
        </w:tc>
        <w:tc>
          <w:tcPr>
            <w:tcW w:w="3326" w:type="dxa"/>
            <w:hideMark/>
          </w:tcPr>
          <w:p w14:paraId="580FFAAE" w14:textId="77777777" w:rsidR="00877C9C" w:rsidRPr="0022411D" w:rsidRDefault="00877C9C" w:rsidP="0022411D">
            <w:pPr>
              <w:jc w:val="center"/>
              <w:rPr>
                <w:rFonts w:eastAsia="Times New Roman"/>
              </w:rPr>
            </w:pPr>
            <w:r w:rsidRPr="0022411D">
              <w:rPr>
                <w:rFonts w:eastAsia="Times New Roman"/>
                <w:b/>
                <w:bCs/>
              </w:rPr>
              <w:t>Giuseppina CANAL</w:t>
            </w:r>
            <w:r w:rsidRPr="0022411D">
              <w:rPr>
                <w:rFonts w:eastAsia="Times New Roman"/>
                <w:b/>
                <w:bCs/>
              </w:rPr>
              <w:br/>
              <w:t>1941</w:t>
            </w:r>
            <w:r w:rsidRPr="0022411D">
              <w:rPr>
                <w:rFonts w:eastAsia="Times New Roman"/>
                <w:b/>
                <w:bCs/>
              </w:rPr>
              <w:br/>
            </w:r>
            <w:proofErr w:type="spellStart"/>
            <w:r w:rsidRPr="0022411D">
              <w:rPr>
                <w:rFonts w:eastAsia="Times New Roman"/>
                <w:b/>
                <w:bCs/>
              </w:rPr>
              <w:t>Sacile</w:t>
            </w:r>
            <w:proofErr w:type="spellEnd"/>
            <w:r w:rsidRPr="0022411D">
              <w:rPr>
                <w:rFonts w:eastAsia="Times New Roman"/>
                <w:b/>
                <w:bCs/>
              </w:rPr>
              <w:t xml:space="preserve"> (PN)</w:t>
            </w:r>
          </w:p>
        </w:tc>
        <w:tc>
          <w:tcPr>
            <w:tcW w:w="2769" w:type="dxa"/>
            <w:hideMark/>
          </w:tcPr>
          <w:p w14:paraId="7810B767"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5B475438" w14:textId="77777777" w:rsidTr="009D4C7F">
        <w:trPr>
          <w:jc w:val="center"/>
        </w:trPr>
        <w:tc>
          <w:tcPr>
            <w:tcW w:w="0" w:type="auto"/>
            <w:hideMark/>
          </w:tcPr>
          <w:p w14:paraId="53ABF63B" w14:textId="77777777" w:rsidR="00877C9C" w:rsidRPr="0022411D" w:rsidRDefault="00877C9C" w:rsidP="0022411D">
            <w:pPr>
              <w:jc w:val="center"/>
              <w:rPr>
                <w:rFonts w:eastAsia="Times New Roman"/>
              </w:rPr>
            </w:pPr>
            <w:r w:rsidRPr="0022411D">
              <w:rPr>
                <w:rFonts w:eastAsia="Times New Roman"/>
              </w:rPr>
              <w:t>10.</w:t>
            </w:r>
          </w:p>
        </w:tc>
        <w:tc>
          <w:tcPr>
            <w:tcW w:w="1410" w:type="dxa"/>
            <w:hideMark/>
          </w:tcPr>
          <w:p w14:paraId="07122A2D" w14:textId="77777777" w:rsidR="00877C9C" w:rsidRPr="0022411D" w:rsidRDefault="00877C9C" w:rsidP="0022411D">
            <w:pPr>
              <w:jc w:val="center"/>
              <w:rPr>
                <w:rFonts w:eastAsia="Times New Roman"/>
              </w:rPr>
            </w:pPr>
            <w:r w:rsidRPr="0022411D">
              <w:rPr>
                <w:rFonts w:eastAsia="Times New Roman"/>
              </w:rPr>
              <w:t>2634/18</w:t>
            </w:r>
          </w:p>
        </w:tc>
        <w:tc>
          <w:tcPr>
            <w:tcW w:w="1943" w:type="dxa"/>
            <w:hideMark/>
          </w:tcPr>
          <w:p w14:paraId="5EE8B3AC" w14:textId="77777777" w:rsidR="00877C9C" w:rsidRPr="0022411D" w:rsidRDefault="00877C9C" w:rsidP="0022411D">
            <w:pPr>
              <w:jc w:val="center"/>
              <w:rPr>
                <w:rFonts w:eastAsia="Times New Roman"/>
              </w:rPr>
            </w:pPr>
            <w:r w:rsidRPr="0022411D">
              <w:rPr>
                <w:rFonts w:eastAsia="Times New Roman"/>
              </w:rPr>
              <w:t>Bettini v. Italy</w:t>
            </w:r>
          </w:p>
        </w:tc>
        <w:tc>
          <w:tcPr>
            <w:tcW w:w="1601" w:type="dxa"/>
            <w:hideMark/>
          </w:tcPr>
          <w:p w14:paraId="2041B796" w14:textId="77777777" w:rsidR="00877C9C" w:rsidRPr="0022411D" w:rsidRDefault="00877C9C" w:rsidP="0022411D">
            <w:pPr>
              <w:jc w:val="center"/>
              <w:rPr>
                <w:rFonts w:eastAsia="Times New Roman"/>
              </w:rPr>
            </w:pPr>
            <w:r w:rsidRPr="0022411D">
              <w:rPr>
                <w:rFonts w:eastAsia="Times New Roman"/>
              </w:rPr>
              <w:t>03/01/2018</w:t>
            </w:r>
          </w:p>
        </w:tc>
        <w:tc>
          <w:tcPr>
            <w:tcW w:w="3326" w:type="dxa"/>
            <w:hideMark/>
          </w:tcPr>
          <w:p w14:paraId="142CB0C3" w14:textId="77777777" w:rsidR="00877C9C" w:rsidRPr="0022411D" w:rsidRDefault="00877C9C" w:rsidP="0022411D">
            <w:pPr>
              <w:jc w:val="center"/>
              <w:rPr>
                <w:rFonts w:eastAsia="Times New Roman"/>
              </w:rPr>
            </w:pPr>
            <w:r w:rsidRPr="0022411D">
              <w:rPr>
                <w:rFonts w:eastAsia="Times New Roman"/>
                <w:b/>
                <w:bCs/>
              </w:rPr>
              <w:t>Ettore BETTINI</w:t>
            </w:r>
            <w:r w:rsidRPr="0022411D">
              <w:rPr>
                <w:rFonts w:eastAsia="Times New Roman"/>
                <w:b/>
                <w:bCs/>
              </w:rPr>
              <w:br/>
              <w:t>1940</w:t>
            </w:r>
            <w:r w:rsidRPr="0022411D">
              <w:rPr>
                <w:rFonts w:eastAsia="Times New Roman"/>
                <w:b/>
                <w:bCs/>
              </w:rPr>
              <w:br/>
            </w:r>
            <w:proofErr w:type="spellStart"/>
            <w:r w:rsidRPr="0022411D">
              <w:rPr>
                <w:rFonts w:eastAsia="Times New Roman"/>
                <w:b/>
                <w:bCs/>
              </w:rPr>
              <w:t>Piateda</w:t>
            </w:r>
            <w:proofErr w:type="spellEnd"/>
            <w:r w:rsidRPr="0022411D">
              <w:rPr>
                <w:rFonts w:eastAsia="Times New Roman"/>
                <w:b/>
                <w:bCs/>
              </w:rPr>
              <w:t xml:space="preserve"> (SO)</w:t>
            </w:r>
          </w:p>
        </w:tc>
        <w:tc>
          <w:tcPr>
            <w:tcW w:w="2769" w:type="dxa"/>
            <w:hideMark/>
          </w:tcPr>
          <w:p w14:paraId="1185F652"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52332749" w14:textId="77777777" w:rsidTr="009D4C7F">
        <w:trPr>
          <w:jc w:val="center"/>
        </w:trPr>
        <w:tc>
          <w:tcPr>
            <w:tcW w:w="0" w:type="auto"/>
            <w:hideMark/>
          </w:tcPr>
          <w:p w14:paraId="5A76DD88" w14:textId="77777777" w:rsidR="00877C9C" w:rsidRPr="0022411D" w:rsidRDefault="00877C9C" w:rsidP="0022411D">
            <w:pPr>
              <w:jc w:val="center"/>
              <w:rPr>
                <w:rFonts w:eastAsia="Times New Roman"/>
              </w:rPr>
            </w:pPr>
            <w:r w:rsidRPr="0022411D">
              <w:rPr>
                <w:rFonts w:eastAsia="Times New Roman"/>
              </w:rPr>
              <w:t>11.</w:t>
            </w:r>
          </w:p>
        </w:tc>
        <w:tc>
          <w:tcPr>
            <w:tcW w:w="1410" w:type="dxa"/>
            <w:hideMark/>
          </w:tcPr>
          <w:p w14:paraId="1D1D878B" w14:textId="77777777" w:rsidR="00877C9C" w:rsidRPr="0022411D" w:rsidRDefault="00877C9C" w:rsidP="0022411D">
            <w:pPr>
              <w:jc w:val="center"/>
              <w:rPr>
                <w:rFonts w:eastAsia="Times New Roman"/>
              </w:rPr>
            </w:pPr>
            <w:r w:rsidRPr="0022411D">
              <w:rPr>
                <w:rFonts w:eastAsia="Times New Roman"/>
              </w:rPr>
              <w:t>2638/18</w:t>
            </w:r>
          </w:p>
        </w:tc>
        <w:tc>
          <w:tcPr>
            <w:tcW w:w="1943" w:type="dxa"/>
            <w:hideMark/>
          </w:tcPr>
          <w:p w14:paraId="10E5B0DF" w14:textId="77777777" w:rsidR="00877C9C" w:rsidRPr="0022411D" w:rsidRDefault="00877C9C" w:rsidP="0022411D">
            <w:pPr>
              <w:jc w:val="center"/>
              <w:rPr>
                <w:rFonts w:eastAsia="Times New Roman"/>
              </w:rPr>
            </w:pPr>
            <w:proofErr w:type="spellStart"/>
            <w:r w:rsidRPr="0022411D">
              <w:rPr>
                <w:rFonts w:eastAsia="Times New Roman"/>
              </w:rPr>
              <w:t>Comalli</w:t>
            </w:r>
            <w:proofErr w:type="spellEnd"/>
            <w:r w:rsidRPr="0022411D">
              <w:rPr>
                <w:rFonts w:eastAsia="Times New Roman"/>
              </w:rPr>
              <w:t xml:space="preserve"> v. Italy</w:t>
            </w:r>
          </w:p>
        </w:tc>
        <w:tc>
          <w:tcPr>
            <w:tcW w:w="1601" w:type="dxa"/>
            <w:hideMark/>
          </w:tcPr>
          <w:p w14:paraId="56BF1887" w14:textId="77777777" w:rsidR="00877C9C" w:rsidRPr="0022411D" w:rsidRDefault="00877C9C" w:rsidP="0022411D">
            <w:pPr>
              <w:jc w:val="center"/>
              <w:rPr>
                <w:rFonts w:eastAsia="Times New Roman"/>
              </w:rPr>
            </w:pPr>
            <w:r w:rsidRPr="0022411D">
              <w:rPr>
                <w:rFonts w:eastAsia="Times New Roman"/>
              </w:rPr>
              <w:t>28/12/2017</w:t>
            </w:r>
          </w:p>
        </w:tc>
        <w:tc>
          <w:tcPr>
            <w:tcW w:w="3326" w:type="dxa"/>
            <w:hideMark/>
          </w:tcPr>
          <w:p w14:paraId="7C1CD1C0" w14:textId="77777777" w:rsidR="00877C9C" w:rsidRPr="0022411D" w:rsidRDefault="00877C9C" w:rsidP="0022411D">
            <w:pPr>
              <w:jc w:val="center"/>
              <w:rPr>
                <w:rFonts w:eastAsia="Times New Roman"/>
              </w:rPr>
            </w:pPr>
            <w:r w:rsidRPr="0022411D">
              <w:rPr>
                <w:rFonts w:eastAsia="Times New Roman"/>
                <w:b/>
                <w:bCs/>
              </w:rPr>
              <w:t>Bruno COMALLI</w:t>
            </w:r>
            <w:r w:rsidRPr="0022411D">
              <w:rPr>
                <w:rFonts w:eastAsia="Times New Roman"/>
                <w:b/>
                <w:bCs/>
              </w:rPr>
              <w:br/>
              <w:t>1941</w:t>
            </w:r>
            <w:r w:rsidRPr="0022411D">
              <w:rPr>
                <w:rFonts w:eastAsia="Times New Roman"/>
                <w:b/>
                <w:bCs/>
              </w:rPr>
              <w:br/>
            </w:r>
            <w:proofErr w:type="spellStart"/>
            <w:r w:rsidRPr="0022411D">
              <w:rPr>
                <w:rFonts w:eastAsia="Times New Roman"/>
                <w:b/>
                <w:bCs/>
              </w:rPr>
              <w:t>Mantello</w:t>
            </w:r>
            <w:proofErr w:type="spellEnd"/>
            <w:r w:rsidRPr="0022411D">
              <w:rPr>
                <w:rFonts w:eastAsia="Times New Roman"/>
                <w:b/>
                <w:bCs/>
              </w:rPr>
              <w:t xml:space="preserve"> (SO)</w:t>
            </w:r>
          </w:p>
        </w:tc>
        <w:tc>
          <w:tcPr>
            <w:tcW w:w="2769" w:type="dxa"/>
            <w:hideMark/>
          </w:tcPr>
          <w:p w14:paraId="78A7A35D"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0BFDE729" w14:textId="77777777" w:rsidTr="009D4C7F">
        <w:trPr>
          <w:jc w:val="center"/>
        </w:trPr>
        <w:tc>
          <w:tcPr>
            <w:tcW w:w="0" w:type="auto"/>
            <w:hideMark/>
          </w:tcPr>
          <w:p w14:paraId="0F770925" w14:textId="77777777" w:rsidR="00877C9C" w:rsidRPr="0022411D" w:rsidRDefault="00877C9C" w:rsidP="0022411D">
            <w:pPr>
              <w:jc w:val="center"/>
              <w:rPr>
                <w:rFonts w:eastAsia="Times New Roman"/>
              </w:rPr>
            </w:pPr>
            <w:r w:rsidRPr="0022411D">
              <w:rPr>
                <w:rFonts w:eastAsia="Times New Roman"/>
              </w:rPr>
              <w:t>12.</w:t>
            </w:r>
          </w:p>
        </w:tc>
        <w:tc>
          <w:tcPr>
            <w:tcW w:w="1410" w:type="dxa"/>
            <w:hideMark/>
          </w:tcPr>
          <w:p w14:paraId="64A679F3" w14:textId="77777777" w:rsidR="00877C9C" w:rsidRPr="0022411D" w:rsidRDefault="00877C9C" w:rsidP="0022411D">
            <w:pPr>
              <w:jc w:val="center"/>
              <w:rPr>
                <w:rFonts w:eastAsia="Times New Roman"/>
              </w:rPr>
            </w:pPr>
            <w:r w:rsidRPr="0022411D">
              <w:rPr>
                <w:rFonts w:eastAsia="Times New Roman"/>
              </w:rPr>
              <w:t>2639/18</w:t>
            </w:r>
          </w:p>
        </w:tc>
        <w:tc>
          <w:tcPr>
            <w:tcW w:w="1943" w:type="dxa"/>
            <w:hideMark/>
          </w:tcPr>
          <w:p w14:paraId="61A1513E" w14:textId="77777777" w:rsidR="00877C9C" w:rsidRPr="0022411D" w:rsidRDefault="00877C9C" w:rsidP="0022411D">
            <w:pPr>
              <w:jc w:val="center"/>
              <w:rPr>
                <w:rFonts w:eastAsia="Times New Roman"/>
              </w:rPr>
            </w:pPr>
            <w:r w:rsidRPr="0022411D">
              <w:rPr>
                <w:rFonts w:eastAsia="Times New Roman"/>
              </w:rPr>
              <w:t>Spinelli v. Italy</w:t>
            </w:r>
          </w:p>
        </w:tc>
        <w:tc>
          <w:tcPr>
            <w:tcW w:w="1601" w:type="dxa"/>
            <w:hideMark/>
          </w:tcPr>
          <w:p w14:paraId="04B69BEE" w14:textId="77777777" w:rsidR="00877C9C" w:rsidRPr="0022411D" w:rsidRDefault="00877C9C" w:rsidP="0022411D">
            <w:pPr>
              <w:jc w:val="center"/>
              <w:rPr>
                <w:rFonts w:eastAsia="Times New Roman"/>
              </w:rPr>
            </w:pPr>
            <w:r w:rsidRPr="0022411D">
              <w:rPr>
                <w:rFonts w:eastAsia="Times New Roman"/>
              </w:rPr>
              <w:t>28/12/2017</w:t>
            </w:r>
          </w:p>
        </w:tc>
        <w:tc>
          <w:tcPr>
            <w:tcW w:w="3326" w:type="dxa"/>
            <w:hideMark/>
          </w:tcPr>
          <w:p w14:paraId="6C88BC38" w14:textId="77777777" w:rsidR="00877C9C" w:rsidRPr="0022411D" w:rsidRDefault="00877C9C" w:rsidP="0022411D">
            <w:pPr>
              <w:jc w:val="center"/>
              <w:rPr>
                <w:rFonts w:eastAsia="Times New Roman"/>
              </w:rPr>
            </w:pPr>
            <w:r w:rsidRPr="0022411D">
              <w:rPr>
                <w:rFonts w:eastAsia="Times New Roman"/>
                <w:b/>
                <w:bCs/>
              </w:rPr>
              <w:t>Giuseppe SPINELLI</w:t>
            </w:r>
            <w:r w:rsidRPr="0022411D">
              <w:rPr>
                <w:rFonts w:eastAsia="Times New Roman"/>
                <w:b/>
                <w:bCs/>
              </w:rPr>
              <w:br/>
              <w:t>1938</w:t>
            </w:r>
            <w:r w:rsidRPr="0022411D">
              <w:rPr>
                <w:rFonts w:eastAsia="Times New Roman"/>
                <w:b/>
                <w:bCs/>
              </w:rPr>
              <w:br/>
              <w:t>Albino (BG)</w:t>
            </w:r>
          </w:p>
        </w:tc>
        <w:tc>
          <w:tcPr>
            <w:tcW w:w="2769" w:type="dxa"/>
            <w:hideMark/>
          </w:tcPr>
          <w:p w14:paraId="54A9AA7A"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0F1F90B2" w14:textId="77777777" w:rsidTr="009D4C7F">
        <w:trPr>
          <w:jc w:val="center"/>
        </w:trPr>
        <w:tc>
          <w:tcPr>
            <w:tcW w:w="0" w:type="auto"/>
            <w:hideMark/>
          </w:tcPr>
          <w:p w14:paraId="2699C565" w14:textId="77777777" w:rsidR="00877C9C" w:rsidRPr="0022411D" w:rsidRDefault="00877C9C" w:rsidP="0022411D">
            <w:pPr>
              <w:jc w:val="center"/>
              <w:rPr>
                <w:rFonts w:eastAsia="Times New Roman"/>
              </w:rPr>
            </w:pPr>
            <w:r w:rsidRPr="0022411D">
              <w:rPr>
                <w:rFonts w:eastAsia="Times New Roman"/>
              </w:rPr>
              <w:t>13.</w:t>
            </w:r>
          </w:p>
        </w:tc>
        <w:tc>
          <w:tcPr>
            <w:tcW w:w="1410" w:type="dxa"/>
            <w:hideMark/>
          </w:tcPr>
          <w:p w14:paraId="743681B0" w14:textId="77777777" w:rsidR="00877C9C" w:rsidRPr="0022411D" w:rsidRDefault="00877C9C" w:rsidP="0022411D">
            <w:pPr>
              <w:jc w:val="center"/>
              <w:rPr>
                <w:rFonts w:eastAsia="Times New Roman"/>
              </w:rPr>
            </w:pPr>
            <w:r w:rsidRPr="0022411D">
              <w:rPr>
                <w:rFonts w:eastAsia="Times New Roman"/>
              </w:rPr>
              <w:t>2645/18</w:t>
            </w:r>
          </w:p>
        </w:tc>
        <w:tc>
          <w:tcPr>
            <w:tcW w:w="1943" w:type="dxa"/>
            <w:hideMark/>
          </w:tcPr>
          <w:p w14:paraId="6A1A4082" w14:textId="77777777" w:rsidR="00877C9C" w:rsidRPr="0022411D" w:rsidRDefault="00877C9C" w:rsidP="0022411D">
            <w:pPr>
              <w:jc w:val="center"/>
              <w:rPr>
                <w:rFonts w:eastAsia="Times New Roman"/>
              </w:rPr>
            </w:pPr>
            <w:r w:rsidRPr="0022411D">
              <w:rPr>
                <w:rFonts w:eastAsia="Times New Roman"/>
              </w:rPr>
              <w:t>Leoni v. Italy</w:t>
            </w:r>
          </w:p>
        </w:tc>
        <w:tc>
          <w:tcPr>
            <w:tcW w:w="1601" w:type="dxa"/>
            <w:hideMark/>
          </w:tcPr>
          <w:p w14:paraId="0C29B9EF" w14:textId="77777777" w:rsidR="00877C9C" w:rsidRPr="0022411D" w:rsidRDefault="00877C9C" w:rsidP="0022411D">
            <w:pPr>
              <w:jc w:val="center"/>
              <w:rPr>
                <w:rFonts w:eastAsia="Times New Roman"/>
              </w:rPr>
            </w:pPr>
            <w:r w:rsidRPr="0022411D">
              <w:rPr>
                <w:rFonts w:eastAsia="Times New Roman"/>
              </w:rPr>
              <w:t>28/12/2017</w:t>
            </w:r>
          </w:p>
        </w:tc>
        <w:tc>
          <w:tcPr>
            <w:tcW w:w="3326" w:type="dxa"/>
            <w:hideMark/>
          </w:tcPr>
          <w:p w14:paraId="37CEBF38" w14:textId="77777777" w:rsidR="00877C9C" w:rsidRPr="0022411D" w:rsidRDefault="00877C9C" w:rsidP="0022411D">
            <w:pPr>
              <w:jc w:val="center"/>
              <w:rPr>
                <w:rFonts w:eastAsia="Times New Roman"/>
                <w:lang w:val="it-IT"/>
              </w:rPr>
            </w:pPr>
            <w:r w:rsidRPr="0022411D">
              <w:rPr>
                <w:rFonts w:eastAsia="Times New Roman"/>
                <w:b/>
                <w:bCs/>
                <w:lang w:val="it-IT"/>
              </w:rPr>
              <w:t>Eugenio LEONI</w:t>
            </w:r>
            <w:r w:rsidRPr="0022411D">
              <w:rPr>
                <w:rFonts w:eastAsia="Times New Roman"/>
                <w:b/>
                <w:bCs/>
                <w:lang w:val="it-IT"/>
              </w:rPr>
              <w:br/>
              <w:t>1948</w:t>
            </w:r>
            <w:r w:rsidRPr="0022411D">
              <w:rPr>
                <w:rFonts w:eastAsia="Times New Roman"/>
                <w:b/>
                <w:bCs/>
                <w:lang w:val="it-IT"/>
              </w:rPr>
              <w:br/>
              <w:t>Novate Mezzola (SO)</w:t>
            </w:r>
          </w:p>
        </w:tc>
        <w:tc>
          <w:tcPr>
            <w:tcW w:w="2769" w:type="dxa"/>
            <w:hideMark/>
          </w:tcPr>
          <w:p w14:paraId="118AA66E"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5543F108" w14:textId="77777777" w:rsidTr="009D4C7F">
        <w:trPr>
          <w:jc w:val="center"/>
        </w:trPr>
        <w:tc>
          <w:tcPr>
            <w:tcW w:w="0" w:type="auto"/>
            <w:hideMark/>
          </w:tcPr>
          <w:p w14:paraId="48FEC21F" w14:textId="77777777" w:rsidR="00877C9C" w:rsidRPr="0022411D" w:rsidRDefault="00877C9C" w:rsidP="0022411D">
            <w:pPr>
              <w:jc w:val="center"/>
              <w:rPr>
                <w:rFonts w:eastAsia="Times New Roman"/>
              </w:rPr>
            </w:pPr>
            <w:r w:rsidRPr="0022411D">
              <w:rPr>
                <w:rFonts w:eastAsia="Times New Roman"/>
              </w:rPr>
              <w:lastRenderedPageBreak/>
              <w:t>14.</w:t>
            </w:r>
          </w:p>
        </w:tc>
        <w:tc>
          <w:tcPr>
            <w:tcW w:w="1410" w:type="dxa"/>
            <w:hideMark/>
          </w:tcPr>
          <w:p w14:paraId="706A07B6" w14:textId="77777777" w:rsidR="00877C9C" w:rsidRPr="0022411D" w:rsidRDefault="00877C9C" w:rsidP="0022411D">
            <w:pPr>
              <w:jc w:val="center"/>
              <w:rPr>
                <w:rFonts w:eastAsia="Times New Roman"/>
              </w:rPr>
            </w:pPr>
            <w:r w:rsidRPr="0022411D">
              <w:rPr>
                <w:rFonts w:eastAsia="Times New Roman"/>
              </w:rPr>
              <w:t>2661/18</w:t>
            </w:r>
          </w:p>
        </w:tc>
        <w:tc>
          <w:tcPr>
            <w:tcW w:w="1943" w:type="dxa"/>
            <w:hideMark/>
          </w:tcPr>
          <w:p w14:paraId="2EB6B2E6" w14:textId="77777777" w:rsidR="00877C9C" w:rsidRPr="0022411D" w:rsidRDefault="00877C9C" w:rsidP="0022411D">
            <w:pPr>
              <w:jc w:val="center"/>
              <w:rPr>
                <w:rFonts w:eastAsia="Times New Roman"/>
              </w:rPr>
            </w:pPr>
            <w:proofErr w:type="spellStart"/>
            <w:r w:rsidRPr="0022411D">
              <w:rPr>
                <w:rFonts w:eastAsia="Times New Roman"/>
              </w:rPr>
              <w:t>Piccinin</w:t>
            </w:r>
            <w:proofErr w:type="spellEnd"/>
            <w:r w:rsidRPr="0022411D">
              <w:rPr>
                <w:rFonts w:eastAsia="Times New Roman"/>
              </w:rPr>
              <w:t xml:space="preserve"> v. Italy</w:t>
            </w:r>
          </w:p>
        </w:tc>
        <w:tc>
          <w:tcPr>
            <w:tcW w:w="1601" w:type="dxa"/>
            <w:hideMark/>
          </w:tcPr>
          <w:p w14:paraId="31F9FD0B" w14:textId="77777777" w:rsidR="00877C9C" w:rsidRPr="0022411D" w:rsidRDefault="00877C9C" w:rsidP="0022411D">
            <w:pPr>
              <w:jc w:val="center"/>
              <w:rPr>
                <w:rFonts w:eastAsia="Times New Roman"/>
              </w:rPr>
            </w:pPr>
            <w:r w:rsidRPr="0022411D">
              <w:rPr>
                <w:rFonts w:eastAsia="Times New Roman"/>
              </w:rPr>
              <w:t>28/12/2017</w:t>
            </w:r>
          </w:p>
        </w:tc>
        <w:tc>
          <w:tcPr>
            <w:tcW w:w="3326" w:type="dxa"/>
            <w:hideMark/>
          </w:tcPr>
          <w:p w14:paraId="5E6D6084" w14:textId="77777777" w:rsidR="00877C9C" w:rsidRPr="0022411D" w:rsidRDefault="00877C9C" w:rsidP="0022411D">
            <w:pPr>
              <w:jc w:val="center"/>
              <w:rPr>
                <w:rFonts w:eastAsia="Times New Roman"/>
                <w:lang w:val="it-IT"/>
              </w:rPr>
            </w:pPr>
            <w:r w:rsidRPr="0022411D">
              <w:rPr>
                <w:rFonts w:eastAsia="Times New Roman"/>
                <w:b/>
                <w:bCs/>
                <w:lang w:val="it-IT"/>
              </w:rPr>
              <w:t>Egidio PICCININ</w:t>
            </w:r>
            <w:r w:rsidRPr="0022411D">
              <w:rPr>
                <w:rFonts w:eastAsia="Times New Roman"/>
                <w:b/>
                <w:bCs/>
                <w:lang w:val="it-IT"/>
              </w:rPr>
              <w:br/>
              <w:t>1936</w:t>
            </w:r>
            <w:r w:rsidRPr="0022411D">
              <w:rPr>
                <w:rFonts w:eastAsia="Times New Roman"/>
                <w:b/>
                <w:bCs/>
                <w:lang w:val="it-IT"/>
              </w:rPr>
              <w:br/>
              <w:t>Selvazzano Dentro (PD)</w:t>
            </w:r>
          </w:p>
        </w:tc>
        <w:tc>
          <w:tcPr>
            <w:tcW w:w="2769" w:type="dxa"/>
            <w:hideMark/>
          </w:tcPr>
          <w:p w14:paraId="251C99C5"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7E7FFC57" w14:textId="77777777" w:rsidTr="009D4C7F">
        <w:trPr>
          <w:jc w:val="center"/>
        </w:trPr>
        <w:tc>
          <w:tcPr>
            <w:tcW w:w="0" w:type="auto"/>
            <w:hideMark/>
          </w:tcPr>
          <w:p w14:paraId="2A82B146" w14:textId="77777777" w:rsidR="00877C9C" w:rsidRPr="0022411D" w:rsidRDefault="00877C9C" w:rsidP="0022411D">
            <w:pPr>
              <w:jc w:val="center"/>
              <w:rPr>
                <w:rFonts w:eastAsia="Times New Roman"/>
              </w:rPr>
            </w:pPr>
            <w:r w:rsidRPr="0022411D">
              <w:rPr>
                <w:rFonts w:eastAsia="Times New Roman"/>
              </w:rPr>
              <w:t>15.</w:t>
            </w:r>
          </w:p>
        </w:tc>
        <w:tc>
          <w:tcPr>
            <w:tcW w:w="1410" w:type="dxa"/>
            <w:hideMark/>
          </w:tcPr>
          <w:p w14:paraId="72D79D73" w14:textId="77777777" w:rsidR="00877C9C" w:rsidRPr="0022411D" w:rsidRDefault="00877C9C" w:rsidP="0022411D">
            <w:pPr>
              <w:jc w:val="center"/>
              <w:rPr>
                <w:rFonts w:eastAsia="Times New Roman"/>
              </w:rPr>
            </w:pPr>
            <w:r w:rsidRPr="0022411D">
              <w:rPr>
                <w:rFonts w:eastAsia="Times New Roman"/>
              </w:rPr>
              <w:t>2665/18</w:t>
            </w:r>
          </w:p>
        </w:tc>
        <w:tc>
          <w:tcPr>
            <w:tcW w:w="1943" w:type="dxa"/>
            <w:hideMark/>
          </w:tcPr>
          <w:p w14:paraId="54C02882" w14:textId="77777777" w:rsidR="00877C9C" w:rsidRPr="0022411D" w:rsidRDefault="00877C9C" w:rsidP="0022411D">
            <w:pPr>
              <w:jc w:val="center"/>
              <w:rPr>
                <w:rFonts w:eastAsia="Times New Roman"/>
              </w:rPr>
            </w:pPr>
            <w:r w:rsidRPr="0022411D">
              <w:rPr>
                <w:rFonts w:eastAsia="Times New Roman"/>
              </w:rPr>
              <w:t xml:space="preserve">de </w:t>
            </w:r>
            <w:proofErr w:type="spellStart"/>
            <w:r w:rsidRPr="0022411D">
              <w:rPr>
                <w:rFonts w:eastAsia="Times New Roman"/>
              </w:rPr>
              <w:t>Michiel</w:t>
            </w:r>
            <w:proofErr w:type="spellEnd"/>
            <w:r w:rsidRPr="0022411D">
              <w:rPr>
                <w:rFonts w:eastAsia="Times New Roman"/>
              </w:rPr>
              <w:t xml:space="preserve"> v. Italy</w:t>
            </w:r>
          </w:p>
        </w:tc>
        <w:tc>
          <w:tcPr>
            <w:tcW w:w="1601" w:type="dxa"/>
            <w:hideMark/>
          </w:tcPr>
          <w:p w14:paraId="6ADED412" w14:textId="77777777" w:rsidR="00877C9C" w:rsidRPr="0022411D" w:rsidRDefault="00877C9C" w:rsidP="0022411D">
            <w:pPr>
              <w:jc w:val="center"/>
              <w:rPr>
                <w:rFonts w:eastAsia="Times New Roman"/>
              </w:rPr>
            </w:pPr>
            <w:r w:rsidRPr="0022411D">
              <w:rPr>
                <w:rFonts w:eastAsia="Times New Roman"/>
              </w:rPr>
              <w:t>28/12/2017</w:t>
            </w:r>
          </w:p>
        </w:tc>
        <w:tc>
          <w:tcPr>
            <w:tcW w:w="3326" w:type="dxa"/>
            <w:hideMark/>
          </w:tcPr>
          <w:p w14:paraId="017AB65F" w14:textId="77777777" w:rsidR="00877C9C" w:rsidRPr="0022411D" w:rsidRDefault="00877C9C" w:rsidP="0022411D">
            <w:pPr>
              <w:jc w:val="center"/>
              <w:rPr>
                <w:rFonts w:eastAsia="Times New Roman"/>
                <w:lang w:val="it-IT"/>
              </w:rPr>
            </w:pPr>
            <w:r w:rsidRPr="0022411D">
              <w:rPr>
                <w:rFonts w:eastAsia="Times New Roman"/>
                <w:b/>
                <w:bCs/>
                <w:lang w:val="it-IT"/>
              </w:rPr>
              <w:t>Mario Germano DE MICHIEL</w:t>
            </w:r>
            <w:r w:rsidRPr="0022411D">
              <w:rPr>
                <w:rFonts w:eastAsia="Times New Roman"/>
                <w:b/>
                <w:bCs/>
                <w:lang w:val="it-IT"/>
              </w:rPr>
              <w:br/>
              <w:t>1939</w:t>
            </w:r>
            <w:r w:rsidRPr="0022411D">
              <w:rPr>
                <w:rFonts w:eastAsia="Times New Roman"/>
                <w:b/>
                <w:bCs/>
                <w:lang w:val="it-IT"/>
              </w:rPr>
              <w:br/>
              <w:t>Castelnovo del Friuli (PN)</w:t>
            </w:r>
          </w:p>
        </w:tc>
        <w:tc>
          <w:tcPr>
            <w:tcW w:w="2769" w:type="dxa"/>
            <w:hideMark/>
          </w:tcPr>
          <w:p w14:paraId="5BB3097E"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17D68A1E" w14:textId="77777777" w:rsidTr="009D4C7F">
        <w:trPr>
          <w:jc w:val="center"/>
        </w:trPr>
        <w:tc>
          <w:tcPr>
            <w:tcW w:w="0" w:type="auto"/>
            <w:hideMark/>
          </w:tcPr>
          <w:p w14:paraId="0F008B8C" w14:textId="77777777" w:rsidR="00877C9C" w:rsidRPr="0022411D" w:rsidRDefault="00877C9C" w:rsidP="0022411D">
            <w:pPr>
              <w:jc w:val="center"/>
              <w:rPr>
                <w:rFonts w:eastAsia="Times New Roman"/>
              </w:rPr>
            </w:pPr>
            <w:r w:rsidRPr="0022411D">
              <w:rPr>
                <w:rFonts w:eastAsia="Times New Roman"/>
              </w:rPr>
              <w:t>16.</w:t>
            </w:r>
          </w:p>
        </w:tc>
        <w:tc>
          <w:tcPr>
            <w:tcW w:w="1410" w:type="dxa"/>
            <w:hideMark/>
          </w:tcPr>
          <w:p w14:paraId="22F629BE" w14:textId="77777777" w:rsidR="00877C9C" w:rsidRPr="0022411D" w:rsidRDefault="00877C9C" w:rsidP="0022411D">
            <w:pPr>
              <w:jc w:val="center"/>
              <w:rPr>
                <w:rFonts w:eastAsia="Times New Roman"/>
              </w:rPr>
            </w:pPr>
            <w:r w:rsidRPr="0022411D">
              <w:rPr>
                <w:rFonts w:eastAsia="Times New Roman"/>
              </w:rPr>
              <w:t>2667/18</w:t>
            </w:r>
          </w:p>
        </w:tc>
        <w:tc>
          <w:tcPr>
            <w:tcW w:w="1943" w:type="dxa"/>
            <w:hideMark/>
          </w:tcPr>
          <w:p w14:paraId="58AC141F" w14:textId="77777777" w:rsidR="00877C9C" w:rsidRPr="0022411D" w:rsidRDefault="00877C9C" w:rsidP="0022411D">
            <w:pPr>
              <w:jc w:val="center"/>
              <w:rPr>
                <w:rFonts w:eastAsia="Times New Roman"/>
              </w:rPr>
            </w:pPr>
            <w:r w:rsidRPr="0022411D">
              <w:rPr>
                <w:rFonts w:eastAsia="Times New Roman"/>
              </w:rPr>
              <w:t>Randazzo v. Italy</w:t>
            </w:r>
          </w:p>
        </w:tc>
        <w:tc>
          <w:tcPr>
            <w:tcW w:w="1601" w:type="dxa"/>
            <w:hideMark/>
          </w:tcPr>
          <w:p w14:paraId="5C8CC8A5" w14:textId="77777777" w:rsidR="00877C9C" w:rsidRPr="0022411D" w:rsidRDefault="00877C9C" w:rsidP="0022411D">
            <w:pPr>
              <w:jc w:val="center"/>
              <w:rPr>
                <w:rFonts w:eastAsia="Times New Roman"/>
              </w:rPr>
            </w:pPr>
            <w:r w:rsidRPr="0022411D">
              <w:rPr>
                <w:rFonts w:eastAsia="Times New Roman"/>
              </w:rPr>
              <w:t>28/12/2017</w:t>
            </w:r>
          </w:p>
        </w:tc>
        <w:tc>
          <w:tcPr>
            <w:tcW w:w="3326" w:type="dxa"/>
            <w:hideMark/>
          </w:tcPr>
          <w:p w14:paraId="1FFA448D" w14:textId="77777777" w:rsidR="00877C9C" w:rsidRPr="0022411D" w:rsidRDefault="00877C9C" w:rsidP="0022411D">
            <w:pPr>
              <w:jc w:val="center"/>
              <w:rPr>
                <w:rFonts w:eastAsia="Times New Roman"/>
              </w:rPr>
            </w:pPr>
            <w:r w:rsidRPr="0022411D">
              <w:rPr>
                <w:rFonts w:eastAsia="Times New Roman"/>
                <w:b/>
                <w:bCs/>
              </w:rPr>
              <w:t>Giulio RANDAZZO</w:t>
            </w:r>
            <w:r w:rsidRPr="0022411D">
              <w:rPr>
                <w:rFonts w:eastAsia="Times New Roman"/>
                <w:b/>
                <w:bCs/>
              </w:rPr>
              <w:br/>
              <w:t>1943</w:t>
            </w:r>
            <w:r w:rsidRPr="0022411D">
              <w:rPr>
                <w:rFonts w:eastAsia="Times New Roman"/>
                <w:b/>
                <w:bCs/>
              </w:rPr>
              <w:br/>
            </w:r>
            <w:proofErr w:type="spellStart"/>
            <w:r w:rsidRPr="0022411D">
              <w:rPr>
                <w:rFonts w:eastAsia="Times New Roman"/>
                <w:b/>
                <w:bCs/>
              </w:rPr>
              <w:t>Carini</w:t>
            </w:r>
            <w:proofErr w:type="spellEnd"/>
            <w:r w:rsidRPr="0022411D">
              <w:rPr>
                <w:rFonts w:eastAsia="Times New Roman"/>
                <w:b/>
                <w:bCs/>
              </w:rPr>
              <w:t xml:space="preserve"> (PA)</w:t>
            </w:r>
          </w:p>
        </w:tc>
        <w:tc>
          <w:tcPr>
            <w:tcW w:w="2769" w:type="dxa"/>
            <w:hideMark/>
          </w:tcPr>
          <w:p w14:paraId="5F248A32"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31D8B8F5" w14:textId="77777777" w:rsidTr="009D4C7F">
        <w:trPr>
          <w:jc w:val="center"/>
        </w:trPr>
        <w:tc>
          <w:tcPr>
            <w:tcW w:w="0" w:type="auto"/>
            <w:hideMark/>
          </w:tcPr>
          <w:p w14:paraId="1C7D4E3C" w14:textId="77777777" w:rsidR="00877C9C" w:rsidRPr="0022411D" w:rsidRDefault="00877C9C" w:rsidP="0022411D">
            <w:pPr>
              <w:jc w:val="center"/>
              <w:rPr>
                <w:rFonts w:eastAsia="Times New Roman"/>
              </w:rPr>
            </w:pPr>
            <w:r w:rsidRPr="0022411D">
              <w:rPr>
                <w:rFonts w:eastAsia="Times New Roman"/>
              </w:rPr>
              <w:t>17.</w:t>
            </w:r>
          </w:p>
        </w:tc>
        <w:tc>
          <w:tcPr>
            <w:tcW w:w="1410" w:type="dxa"/>
            <w:hideMark/>
          </w:tcPr>
          <w:p w14:paraId="0E2F0328" w14:textId="77777777" w:rsidR="00877C9C" w:rsidRPr="0022411D" w:rsidRDefault="00877C9C" w:rsidP="0022411D">
            <w:pPr>
              <w:jc w:val="center"/>
              <w:rPr>
                <w:rFonts w:eastAsia="Times New Roman"/>
              </w:rPr>
            </w:pPr>
            <w:r w:rsidRPr="0022411D">
              <w:rPr>
                <w:rFonts w:eastAsia="Times New Roman"/>
              </w:rPr>
              <w:t>2799/18</w:t>
            </w:r>
          </w:p>
        </w:tc>
        <w:tc>
          <w:tcPr>
            <w:tcW w:w="1943" w:type="dxa"/>
            <w:hideMark/>
          </w:tcPr>
          <w:p w14:paraId="3C98C137" w14:textId="77777777" w:rsidR="00877C9C" w:rsidRPr="0022411D" w:rsidRDefault="00877C9C" w:rsidP="0022411D">
            <w:pPr>
              <w:jc w:val="center"/>
              <w:rPr>
                <w:rFonts w:eastAsia="Times New Roman"/>
              </w:rPr>
            </w:pPr>
            <w:proofErr w:type="spellStart"/>
            <w:r w:rsidRPr="0022411D">
              <w:rPr>
                <w:rFonts w:eastAsia="Times New Roman"/>
              </w:rPr>
              <w:t>Tomassacci</w:t>
            </w:r>
            <w:proofErr w:type="spellEnd"/>
            <w:r w:rsidRPr="0022411D">
              <w:rPr>
                <w:rFonts w:eastAsia="Times New Roman"/>
              </w:rPr>
              <w:t xml:space="preserve"> v. Italy</w:t>
            </w:r>
          </w:p>
        </w:tc>
        <w:tc>
          <w:tcPr>
            <w:tcW w:w="1601" w:type="dxa"/>
            <w:hideMark/>
          </w:tcPr>
          <w:p w14:paraId="4B3930D9" w14:textId="77777777" w:rsidR="00877C9C" w:rsidRPr="0022411D" w:rsidRDefault="00877C9C" w:rsidP="0022411D">
            <w:pPr>
              <w:jc w:val="center"/>
              <w:rPr>
                <w:rFonts w:eastAsia="Times New Roman"/>
              </w:rPr>
            </w:pPr>
            <w:r w:rsidRPr="0022411D">
              <w:rPr>
                <w:rFonts w:eastAsia="Times New Roman"/>
              </w:rPr>
              <w:t>04/01/2018</w:t>
            </w:r>
          </w:p>
        </w:tc>
        <w:tc>
          <w:tcPr>
            <w:tcW w:w="3326" w:type="dxa"/>
            <w:hideMark/>
          </w:tcPr>
          <w:p w14:paraId="6C13D4D0" w14:textId="77777777" w:rsidR="00877C9C" w:rsidRPr="0022411D" w:rsidRDefault="00877C9C" w:rsidP="0022411D">
            <w:pPr>
              <w:jc w:val="center"/>
              <w:rPr>
                <w:rFonts w:eastAsia="Times New Roman"/>
              </w:rPr>
            </w:pPr>
            <w:r w:rsidRPr="0022411D">
              <w:rPr>
                <w:rFonts w:eastAsia="Times New Roman"/>
                <w:b/>
                <w:bCs/>
              </w:rPr>
              <w:t>Norma TOMASSACCI</w:t>
            </w:r>
            <w:r w:rsidRPr="0022411D">
              <w:rPr>
                <w:rFonts w:eastAsia="Times New Roman"/>
                <w:b/>
                <w:bCs/>
              </w:rPr>
              <w:br/>
              <w:t>1940</w:t>
            </w:r>
            <w:r w:rsidRPr="0022411D">
              <w:rPr>
                <w:rFonts w:eastAsia="Times New Roman"/>
                <w:b/>
                <w:bCs/>
              </w:rPr>
              <w:br/>
              <w:t>Pergola (PU)</w:t>
            </w:r>
          </w:p>
        </w:tc>
        <w:tc>
          <w:tcPr>
            <w:tcW w:w="2769" w:type="dxa"/>
            <w:hideMark/>
          </w:tcPr>
          <w:p w14:paraId="4FD8238D"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614BDDA4" w14:textId="77777777" w:rsidTr="009D4C7F">
        <w:trPr>
          <w:jc w:val="center"/>
        </w:trPr>
        <w:tc>
          <w:tcPr>
            <w:tcW w:w="0" w:type="auto"/>
            <w:hideMark/>
          </w:tcPr>
          <w:p w14:paraId="623C5596" w14:textId="77777777" w:rsidR="00877C9C" w:rsidRPr="0022411D" w:rsidRDefault="00877C9C" w:rsidP="0022411D">
            <w:pPr>
              <w:jc w:val="center"/>
              <w:rPr>
                <w:rFonts w:eastAsia="Times New Roman"/>
              </w:rPr>
            </w:pPr>
            <w:r w:rsidRPr="0022411D">
              <w:rPr>
                <w:rFonts w:eastAsia="Times New Roman"/>
              </w:rPr>
              <w:t>18.</w:t>
            </w:r>
          </w:p>
        </w:tc>
        <w:tc>
          <w:tcPr>
            <w:tcW w:w="1410" w:type="dxa"/>
            <w:hideMark/>
          </w:tcPr>
          <w:p w14:paraId="3FAC3961" w14:textId="77777777" w:rsidR="00877C9C" w:rsidRPr="0022411D" w:rsidRDefault="00877C9C" w:rsidP="0022411D">
            <w:pPr>
              <w:jc w:val="center"/>
              <w:rPr>
                <w:rFonts w:eastAsia="Times New Roman"/>
              </w:rPr>
            </w:pPr>
            <w:r w:rsidRPr="0022411D">
              <w:rPr>
                <w:rFonts w:eastAsia="Times New Roman"/>
              </w:rPr>
              <w:t>2803/18</w:t>
            </w:r>
          </w:p>
        </w:tc>
        <w:tc>
          <w:tcPr>
            <w:tcW w:w="1943" w:type="dxa"/>
            <w:hideMark/>
          </w:tcPr>
          <w:p w14:paraId="4D220891" w14:textId="77777777" w:rsidR="00877C9C" w:rsidRPr="0022411D" w:rsidRDefault="00877C9C" w:rsidP="0022411D">
            <w:pPr>
              <w:jc w:val="center"/>
              <w:rPr>
                <w:rFonts w:eastAsia="Times New Roman"/>
              </w:rPr>
            </w:pPr>
            <w:proofErr w:type="spellStart"/>
            <w:r w:rsidRPr="0022411D">
              <w:rPr>
                <w:rFonts w:eastAsia="Times New Roman"/>
              </w:rPr>
              <w:t>Compagnino</w:t>
            </w:r>
            <w:proofErr w:type="spellEnd"/>
            <w:r w:rsidRPr="0022411D">
              <w:rPr>
                <w:rFonts w:eastAsia="Times New Roman"/>
              </w:rPr>
              <w:t xml:space="preserve"> v. Italy</w:t>
            </w:r>
          </w:p>
        </w:tc>
        <w:tc>
          <w:tcPr>
            <w:tcW w:w="1601" w:type="dxa"/>
            <w:hideMark/>
          </w:tcPr>
          <w:p w14:paraId="2DAF83B6" w14:textId="77777777" w:rsidR="00877C9C" w:rsidRPr="0022411D" w:rsidRDefault="00877C9C" w:rsidP="0022411D">
            <w:pPr>
              <w:jc w:val="center"/>
              <w:rPr>
                <w:rFonts w:eastAsia="Times New Roman"/>
              </w:rPr>
            </w:pPr>
            <w:r w:rsidRPr="0022411D">
              <w:rPr>
                <w:rFonts w:eastAsia="Times New Roman"/>
              </w:rPr>
              <w:t>04/01/2018</w:t>
            </w:r>
          </w:p>
        </w:tc>
        <w:tc>
          <w:tcPr>
            <w:tcW w:w="3326" w:type="dxa"/>
            <w:hideMark/>
          </w:tcPr>
          <w:p w14:paraId="415C9936" w14:textId="77777777" w:rsidR="00877C9C" w:rsidRPr="0022411D" w:rsidRDefault="00877C9C" w:rsidP="0022411D">
            <w:pPr>
              <w:jc w:val="center"/>
              <w:rPr>
                <w:rFonts w:eastAsia="Times New Roman"/>
                <w:lang w:val="it-IT"/>
              </w:rPr>
            </w:pPr>
            <w:r w:rsidRPr="0022411D">
              <w:rPr>
                <w:rFonts w:eastAsia="Times New Roman"/>
                <w:b/>
                <w:bCs/>
                <w:lang w:val="it-IT"/>
              </w:rPr>
              <w:t>Angelo COMPAGNINO</w:t>
            </w:r>
            <w:r w:rsidRPr="0022411D">
              <w:rPr>
                <w:rFonts w:eastAsia="Times New Roman"/>
                <w:b/>
                <w:bCs/>
                <w:lang w:val="it-IT"/>
              </w:rPr>
              <w:br/>
              <w:t>1940</w:t>
            </w:r>
            <w:r w:rsidRPr="0022411D">
              <w:rPr>
                <w:rFonts w:eastAsia="Times New Roman"/>
                <w:b/>
                <w:bCs/>
                <w:lang w:val="it-IT"/>
              </w:rPr>
              <w:br/>
              <w:t>Licodia Eubea (CT)</w:t>
            </w:r>
          </w:p>
        </w:tc>
        <w:tc>
          <w:tcPr>
            <w:tcW w:w="2769" w:type="dxa"/>
            <w:hideMark/>
          </w:tcPr>
          <w:p w14:paraId="186E7A05"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2A700992" w14:textId="77777777" w:rsidTr="009D4C7F">
        <w:trPr>
          <w:jc w:val="center"/>
        </w:trPr>
        <w:tc>
          <w:tcPr>
            <w:tcW w:w="0" w:type="auto"/>
            <w:hideMark/>
          </w:tcPr>
          <w:p w14:paraId="3682D5E3" w14:textId="77777777" w:rsidR="00877C9C" w:rsidRPr="0022411D" w:rsidRDefault="00877C9C" w:rsidP="0022411D">
            <w:pPr>
              <w:jc w:val="center"/>
              <w:rPr>
                <w:rFonts w:eastAsia="Times New Roman"/>
              </w:rPr>
            </w:pPr>
            <w:r w:rsidRPr="0022411D">
              <w:rPr>
                <w:rFonts w:eastAsia="Times New Roman"/>
              </w:rPr>
              <w:t>19.</w:t>
            </w:r>
          </w:p>
        </w:tc>
        <w:tc>
          <w:tcPr>
            <w:tcW w:w="1410" w:type="dxa"/>
            <w:hideMark/>
          </w:tcPr>
          <w:p w14:paraId="5454423A" w14:textId="77777777" w:rsidR="00877C9C" w:rsidRPr="0022411D" w:rsidRDefault="00877C9C" w:rsidP="0022411D">
            <w:pPr>
              <w:jc w:val="center"/>
              <w:rPr>
                <w:rFonts w:eastAsia="Times New Roman"/>
              </w:rPr>
            </w:pPr>
            <w:r w:rsidRPr="0022411D">
              <w:rPr>
                <w:rFonts w:eastAsia="Times New Roman"/>
              </w:rPr>
              <w:t>2804/18</w:t>
            </w:r>
          </w:p>
        </w:tc>
        <w:tc>
          <w:tcPr>
            <w:tcW w:w="1943" w:type="dxa"/>
            <w:hideMark/>
          </w:tcPr>
          <w:p w14:paraId="3F7D7FF7" w14:textId="77777777" w:rsidR="00877C9C" w:rsidRPr="0022411D" w:rsidRDefault="00877C9C" w:rsidP="0022411D">
            <w:pPr>
              <w:jc w:val="center"/>
              <w:rPr>
                <w:rFonts w:eastAsia="Times New Roman"/>
              </w:rPr>
            </w:pPr>
            <w:proofErr w:type="spellStart"/>
            <w:r w:rsidRPr="0022411D">
              <w:rPr>
                <w:rFonts w:eastAsia="Times New Roman"/>
              </w:rPr>
              <w:t>Cantillo</w:t>
            </w:r>
            <w:proofErr w:type="spellEnd"/>
            <w:r w:rsidRPr="0022411D">
              <w:rPr>
                <w:rFonts w:eastAsia="Times New Roman"/>
              </w:rPr>
              <w:t xml:space="preserve"> v. Italy</w:t>
            </w:r>
          </w:p>
        </w:tc>
        <w:tc>
          <w:tcPr>
            <w:tcW w:w="1601" w:type="dxa"/>
            <w:hideMark/>
          </w:tcPr>
          <w:p w14:paraId="4CA2F8DA" w14:textId="77777777" w:rsidR="00877C9C" w:rsidRPr="0022411D" w:rsidRDefault="00877C9C" w:rsidP="0022411D">
            <w:pPr>
              <w:jc w:val="center"/>
              <w:rPr>
                <w:rFonts w:eastAsia="Times New Roman"/>
              </w:rPr>
            </w:pPr>
            <w:r w:rsidRPr="0022411D">
              <w:rPr>
                <w:rFonts w:eastAsia="Times New Roman"/>
              </w:rPr>
              <w:t>04/01/2018</w:t>
            </w:r>
          </w:p>
        </w:tc>
        <w:tc>
          <w:tcPr>
            <w:tcW w:w="3326" w:type="dxa"/>
            <w:hideMark/>
          </w:tcPr>
          <w:p w14:paraId="2331A009" w14:textId="77777777" w:rsidR="00877C9C" w:rsidRPr="0022411D" w:rsidRDefault="00877C9C" w:rsidP="0022411D">
            <w:pPr>
              <w:jc w:val="center"/>
              <w:rPr>
                <w:rFonts w:eastAsia="Times New Roman"/>
              </w:rPr>
            </w:pPr>
            <w:r w:rsidRPr="0022411D">
              <w:rPr>
                <w:rFonts w:eastAsia="Times New Roman"/>
                <w:b/>
                <w:bCs/>
              </w:rPr>
              <w:t>Vincenzo CANTILLO</w:t>
            </w:r>
            <w:r w:rsidRPr="0022411D">
              <w:rPr>
                <w:rFonts w:eastAsia="Times New Roman"/>
                <w:b/>
                <w:bCs/>
              </w:rPr>
              <w:br/>
              <w:t>1939</w:t>
            </w:r>
            <w:r w:rsidRPr="0022411D">
              <w:rPr>
                <w:rFonts w:eastAsia="Times New Roman"/>
                <w:b/>
                <w:bCs/>
              </w:rPr>
              <w:br/>
            </w:r>
            <w:proofErr w:type="spellStart"/>
            <w:r w:rsidRPr="0022411D">
              <w:rPr>
                <w:rFonts w:eastAsia="Times New Roman"/>
                <w:b/>
                <w:bCs/>
              </w:rPr>
              <w:t>Agropoli</w:t>
            </w:r>
            <w:proofErr w:type="spellEnd"/>
            <w:r w:rsidRPr="0022411D">
              <w:rPr>
                <w:rFonts w:eastAsia="Times New Roman"/>
                <w:b/>
                <w:bCs/>
              </w:rPr>
              <w:t xml:space="preserve"> (SA)</w:t>
            </w:r>
          </w:p>
        </w:tc>
        <w:tc>
          <w:tcPr>
            <w:tcW w:w="2769" w:type="dxa"/>
            <w:hideMark/>
          </w:tcPr>
          <w:p w14:paraId="41D52EC5"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74104D15" w14:textId="77777777" w:rsidTr="009D4C7F">
        <w:trPr>
          <w:jc w:val="center"/>
        </w:trPr>
        <w:tc>
          <w:tcPr>
            <w:tcW w:w="0" w:type="auto"/>
            <w:hideMark/>
          </w:tcPr>
          <w:p w14:paraId="272BDCE3" w14:textId="77777777" w:rsidR="00877C9C" w:rsidRPr="0022411D" w:rsidRDefault="00877C9C" w:rsidP="0022411D">
            <w:pPr>
              <w:jc w:val="center"/>
              <w:rPr>
                <w:rFonts w:eastAsia="Times New Roman"/>
              </w:rPr>
            </w:pPr>
            <w:r w:rsidRPr="0022411D">
              <w:rPr>
                <w:rFonts w:eastAsia="Times New Roman"/>
              </w:rPr>
              <w:lastRenderedPageBreak/>
              <w:t>20.</w:t>
            </w:r>
          </w:p>
        </w:tc>
        <w:tc>
          <w:tcPr>
            <w:tcW w:w="1410" w:type="dxa"/>
            <w:hideMark/>
          </w:tcPr>
          <w:p w14:paraId="58C5C8CE" w14:textId="77777777" w:rsidR="00877C9C" w:rsidRPr="0022411D" w:rsidRDefault="00877C9C" w:rsidP="0022411D">
            <w:pPr>
              <w:jc w:val="center"/>
              <w:rPr>
                <w:rFonts w:eastAsia="Times New Roman"/>
              </w:rPr>
            </w:pPr>
            <w:r w:rsidRPr="0022411D">
              <w:rPr>
                <w:rFonts w:eastAsia="Times New Roman"/>
              </w:rPr>
              <w:t>2805/18</w:t>
            </w:r>
          </w:p>
        </w:tc>
        <w:tc>
          <w:tcPr>
            <w:tcW w:w="1943" w:type="dxa"/>
            <w:hideMark/>
          </w:tcPr>
          <w:p w14:paraId="36B56698" w14:textId="77777777" w:rsidR="00877C9C" w:rsidRPr="0022411D" w:rsidRDefault="00877C9C" w:rsidP="0022411D">
            <w:pPr>
              <w:jc w:val="center"/>
              <w:rPr>
                <w:rFonts w:eastAsia="Times New Roman"/>
              </w:rPr>
            </w:pPr>
            <w:proofErr w:type="spellStart"/>
            <w:r w:rsidRPr="0022411D">
              <w:rPr>
                <w:rFonts w:eastAsia="Times New Roman"/>
              </w:rPr>
              <w:t>Trivella</w:t>
            </w:r>
            <w:proofErr w:type="spellEnd"/>
            <w:r w:rsidRPr="0022411D">
              <w:rPr>
                <w:rFonts w:eastAsia="Times New Roman"/>
              </w:rPr>
              <w:t xml:space="preserve"> v. Italy</w:t>
            </w:r>
          </w:p>
        </w:tc>
        <w:tc>
          <w:tcPr>
            <w:tcW w:w="1601" w:type="dxa"/>
            <w:hideMark/>
          </w:tcPr>
          <w:p w14:paraId="682DB44D" w14:textId="77777777" w:rsidR="00877C9C" w:rsidRPr="0022411D" w:rsidRDefault="00877C9C" w:rsidP="0022411D">
            <w:pPr>
              <w:jc w:val="center"/>
              <w:rPr>
                <w:rFonts w:eastAsia="Times New Roman"/>
              </w:rPr>
            </w:pPr>
            <w:r w:rsidRPr="0022411D">
              <w:rPr>
                <w:rFonts w:eastAsia="Times New Roman"/>
              </w:rPr>
              <w:t>04/01/2018</w:t>
            </w:r>
          </w:p>
        </w:tc>
        <w:tc>
          <w:tcPr>
            <w:tcW w:w="3326" w:type="dxa"/>
            <w:hideMark/>
          </w:tcPr>
          <w:p w14:paraId="3C6ADB12" w14:textId="77777777" w:rsidR="00877C9C" w:rsidRPr="0022411D" w:rsidRDefault="00877C9C" w:rsidP="0022411D">
            <w:pPr>
              <w:jc w:val="center"/>
              <w:rPr>
                <w:rFonts w:eastAsia="Times New Roman"/>
              </w:rPr>
            </w:pPr>
            <w:r w:rsidRPr="0022411D">
              <w:rPr>
                <w:rFonts w:eastAsia="Times New Roman"/>
                <w:b/>
                <w:bCs/>
              </w:rPr>
              <w:t>Giovanni TRIVELLA</w:t>
            </w:r>
            <w:r w:rsidRPr="0022411D">
              <w:rPr>
                <w:rFonts w:eastAsia="Times New Roman"/>
                <w:b/>
                <w:bCs/>
              </w:rPr>
              <w:br/>
              <w:t>1946</w:t>
            </w:r>
            <w:r w:rsidRPr="0022411D">
              <w:rPr>
                <w:rFonts w:eastAsia="Times New Roman"/>
                <w:b/>
                <w:bCs/>
              </w:rPr>
              <w:br/>
            </w:r>
            <w:proofErr w:type="spellStart"/>
            <w:r w:rsidRPr="0022411D">
              <w:rPr>
                <w:rFonts w:eastAsia="Times New Roman"/>
                <w:b/>
                <w:bCs/>
              </w:rPr>
              <w:t>Cedrasco</w:t>
            </w:r>
            <w:proofErr w:type="spellEnd"/>
            <w:r w:rsidRPr="0022411D">
              <w:rPr>
                <w:rFonts w:eastAsia="Times New Roman"/>
                <w:b/>
                <w:bCs/>
              </w:rPr>
              <w:t xml:space="preserve"> (SO)</w:t>
            </w:r>
          </w:p>
        </w:tc>
        <w:tc>
          <w:tcPr>
            <w:tcW w:w="2769" w:type="dxa"/>
            <w:hideMark/>
          </w:tcPr>
          <w:p w14:paraId="6A6306FF"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1EE3EE54" w14:textId="77777777" w:rsidTr="009D4C7F">
        <w:trPr>
          <w:jc w:val="center"/>
        </w:trPr>
        <w:tc>
          <w:tcPr>
            <w:tcW w:w="0" w:type="auto"/>
            <w:hideMark/>
          </w:tcPr>
          <w:p w14:paraId="306A26C6" w14:textId="77777777" w:rsidR="00877C9C" w:rsidRPr="0022411D" w:rsidRDefault="00877C9C" w:rsidP="0022411D">
            <w:pPr>
              <w:jc w:val="center"/>
              <w:rPr>
                <w:rFonts w:eastAsia="Times New Roman"/>
              </w:rPr>
            </w:pPr>
            <w:r w:rsidRPr="0022411D">
              <w:rPr>
                <w:rFonts w:eastAsia="Times New Roman"/>
              </w:rPr>
              <w:t>21.</w:t>
            </w:r>
          </w:p>
        </w:tc>
        <w:tc>
          <w:tcPr>
            <w:tcW w:w="1410" w:type="dxa"/>
            <w:hideMark/>
          </w:tcPr>
          <w:p w14:paraId="735E556A" w14:textId="77777777" w:rsidR="00877C9C" w:rsidRPr="0022411D" w:rsidRDefault="00877C9C" w:rsidP="0022411D">
            <w:pPr>
              <w:jc w:val="center"/>
              <w:rPr>
                <w:rFonts w:eastAsia="Times New Roman"/>
              </w:rPr>
            </w:pPr>
            <w:r w:rsidRPr="0022411D">
              <w:rPr>
                <w:rFonts w:eastAsia="Times New Roman"/>
              </w:rPr>
              <w:t>3448/18</w:t>
            </w:r>
          </w:p>
        </w:tc>
        <w:tc>
          <w:tcPr>
            <w:tcW w:w="1943" w:type="dxa"/>
            <w:hideMark/>
          </w:tcPr>
          <w:p w14:paraId="04FFBB66" w14:textId="2F52A217" w:rsidR="00877C9C" w:rsidRPr="0022411D" w:rsidRDefault="00877C9C" w:rsidP="0022411D">
            <w:pPr>
              <w:jc w:val="center"/>
              <w:rPr>
                <w:rFonts w:eastAsia="Times New Roman"/>
              </w:rPr>
            </w:pPr>
            <w:proofErr w:type="spellStart"/>
            <w:r w:rsidRPr="0022411D">
              <w:rPr>
                <w:rFonts w:eastAsia="Times New Roman"/>
              </w:rPr>
              <w:t>Dall</w:t>
            </w:r>
            <w:r w:rsidR="00C445D4" w:rsidRPr="0022411D">
              <w:rPr>
                <w:rFonts w:eastAsia="Times New Roman"/>
              </w:rPr>
              <w:t>’</w:t>
            </w:r>
            <w:r w:rsidRPr="0022411D">
              <w:rPr>
                <w:rFonts w:eastAsia="Times New Roman"/>
              </w:rPr>
              <w:t>Osto</w:t>
            </w:r>
            <w:proofErr w:type="spellEnd"/>
            <w:r w:rsidRPr="0022411D">
              <w:rPr>
                <w:rFonts w:eastAsia="Times New Roman"/>
              </w:rPr>
              <w:t xml:space="preserve"> v. Italy</w:t>
            </w:r>
          </w:p>
        </w:tc>
        <w:tc>
          <w:tcPr>
            <w:tcW w:w="1601" w:type="dxa"/>
            <w:hideMark/>
          </w:tcPr>
          <w:p w14:paraId="61C4DD24" w14:textId="77777777" w:rsidR="00877C9C" w:rsidRPr="0022411D" w:rsidRDefault="00877C9C" w:rsidP="0022411D">
            <w:pPr>
              <w:jc w:val="center"/>
              <w:rPr>
                <w:rFonts w:eastAsia="Times New Roman"/>
              </w:rPr>
            </w:pPr>
            <w:r w:rsidRPr="0022411D">
              <w:rPr>
                <w:rFonts w:eastAsia="Times New Roman"/>
              </w:rPr>
              <w:t>08/01/2018</w:t>
            </w:r>
          </w:p>
        </w:tc>
        <w:tc>
          <w:tcPr>
            <w:tcW w:w="3326" w:type="dxa"/>
            <w:hideMark/>
          </w:tcPr>
          <w:p w14:paraId="5864AAE8" w14:textId="6272A175" w:rsidR="00877C9C" w:rsidRPr="0022411D" w:rsidRDefault="00877C9C" w:rsidP="0022411D">
            <w:pPr>
              <w:jc w:val="center"/>
              <w:rPr>
                <w:rFonts w:eastAsia="Times New Roman"/>
              </w:rPr>
            </w:pPr>
            <w:r w:rsidRPr="0022411D">
              <w:rPr>
                <w:rFonts w:eastAsia="Times New Roman"/>
                <w:b/>
                <w:bCs/>
              </w:rPr>
              <w:t>Giancarlo DALL</w:t>
            </w:r>
            <w:r w:rsidR="00C445D4" w:rsidRPr="0022411D">
              <w:rPr>
                <w:rFonts w:eastAsia="Times New Roman"/>
                <w:b/>
                <w:bCs/>
              </w:rPr>
              <w:t>’</w:t>
            </w:r>
            <w:r w:rsidRPr="0022411D">
              <w:rPr>
                <w:rFonts w:eastAsia="Times New Roman"/>
                <w:b/>
                <w:bCs/>
              </w:rPr>
              <w:t>OSTO</w:t>
            </w:r>
            <w:r w:rsidRPr="0022411D">
              <w:rPr>
                <w:rFonts w:eastAsia="Times New Roman"/>
                <w:b/>
                <w:bCs/>
              </w:rPr>
              <w:br/>
              <w:t>1946</w:t>
            </w:r>
            <w:r w:rsidRPr="0022411D">
              <w:rPr>
                <w:rFonts w:eastAsia="Times New Roman"/>
                <w:b/>
                <w:bCs/>
              </w:rPr>
              <w:br/>
            </w:r>
            <w:proofErr w:type="spellStart"/>
            <w:r w:rsidRPr="0022411D">
              <w:rPr>
                <w:rFonts w:eastAsia="Times New Roman"/>
                <w:b/>
                <w:bCs/>
              </w:rPr>
              <w:t>Thiene</w:t>
            </w:r>
            <w:proofErr w:type="spellEnd"/>
            <w:r w:rsidRPr="0022411D">
              <w:rPr>
                <w:rFonts w:eastAsia="Times New Roman"/>
                <w:b/>
                <w:bCs/>
              </w:rPr>
              <w:t xml:space="preserve"> (VI)</w:t>
            </w:r>
          </w:p>
        </w:tc>
        <w:tc>
          <w:tcPr>
            <w:tcW w:w="2769" w:type="dxa"/>
            <w:hideMark/>
          </w:tcPr>
          <w:p w14:paraId="28FD77A6"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0C373C71" w14:textId="77777777" w:rsidTr="009D4C7F">
        <w:trPr>
          <w:jc w:val="center"/>
        </w:trPr>
        <w:tc>
          <w:tcPr>
            <w:tcW w:w="0" w:type="auto"/>
            <w:hideMark/>
          </w:tcPr>
          <w:p w14:paraId="293AC9E2" w14:textId="77777777" w:rsidR="00877C9C" w:rsidRPr="0022411D" w:rsidRDefault="00877C9C" w:rsidP="0022411D">
            <w:pPr>
              <w:jc w:val="center"/>
              <w:rPr>
                <w:rFonts w:eastAsia="Times New Roman"/>
              </w:rPr>
            </w:pPr>
            <w:r w:rsidRPr="0022411D">
              <w:rPr>
                <w:rFonts w:eastAsia="Times New Roman"/>
              </w:rPr>
              <w:t>22.</w:t>
            </w:r>
          </w:p>
        </w:tc>
        <w:tc>
          <w:tcPr>
            <w:tcW w:w="1410" w:type="dxa"/>
            <w:hideMark/>
          </w:tcPr>
          <w:p w14:paraId="4F5FB3E0" w14:textId="77777777" w:rsidR="00877C9C" w:rsidRPr="0022411D" w:rsidRDefault="00877C9C" w:rsidP="0022411D">
            <w:pPr>
              <w:jc w:val="center"/>
              <w:rPr>
                <w:rFonts w:eastAsia="Times New Roman"/>
              </w:rPr>
            </w:pPr>
            <w:r w:rsidRPr="0022411D">
              <w:rPr>
                <w:rFonts w:eastAsia="Times New Roman"/>
              </w:rPr>
              <w:t>3888/18</w:t>
            </w:r>
          </w:p>
        </w:tc>
        <w:tc>
          <w:tcPr>
            <w:tcW w:w="1943" w:type="dxa"/>
            <w:hideMark/>
          </w:tcPr>
          <w:p w14:paraId="25846ADF" w14:textId="77777777" w:rsidR="00877C9C" w:rsidRPr="0022411D" w:rsidRDefault="00877C9C" w:rsidP="0022411D">
            <w:pPr>
              <w:jc w:val="center"/>
              <w:rPr>
                <w:rFonts w:eastAsia="Times New Roman"/>
              </w:rPr>
            </w:pPr>
            <w:r w:rsidRPr="0022411D">
              <w:rPr>
                <w:rFonts w:eastAsia="Times New Roman"/>
              </w:rPr>
              <w:t>Marino v. Italy</w:t>
            </w:r>
          </w:p>
        </w:tc>
        <w:tc>
          <w:tcPr>
            <w:tcW w:w="1601" w:type="dxa"/>
            <w:hideMark/>
          </w:tcPr>
          <w:p w14:paraId="6404C653" w14:textId="77777777" w:rsidR="00877C9C" w:rsidRPr="0022411D" w:rsidRDefault="00877C9C" w:rsidP="0022411D">
            <w:pPr>
              <w:jc w:val="center"/>
              <w:rPr>
                <w:rFonts w:eastAsia="Times New Roman"/>
              </w:rPr>
            </w:pPr>
            <w:r w:rsidRPr="0022411D">
              <w:rPr>
                <w:rFonts w:eastAsia="Times New Roman"/>
              </w:rPr>
              <w:t>02/01/2018</w:t>
            </w:r>
          </w:p>
        </w:tc>
        <w:tc>
          <w:tcPr>
            <w:tcW w:w="3326" w:type="dxa"/>
            <w:hideMark/>
          </w:tcPr>
          <w:p w14:paraId="26394BC6" w14:textId="77777777" w:rsidR="00877C9C" w:rsidRPr="0022411D" w:rsidRDefault="00877C9C" w:rsidP="0022411D">
            <w:pPr>
              <w:jc w:val="center"/>
              <w:rPr>
                <w:rFonts w:eastAsia="Times New Roman"/>
              </w:rPr>
            </w:pPr>
            <w:proofErr w:type="spellStart"/>
            <w:r w:rsidRPr="0022411D">
              <w:rPr>
                <w:rFonts w:eastAsia="Times New Roman"/>
                <w:b/>
                <w:bCs/>
              </w:rPr>
              <w:t>Tindara</w:t>
            </w:r>
            <w:proofErr w:type="spellEnd"/>
            <w:r w:rsidRPr="0022411D">
              <w:rPr>
                <w:rFonts w:eastAsia="Times New Roman"/>
                <w:b/>
                <w:bCs/>
              </w:rPr>
              <w:t xml:space="preserve"> MARINO</w:t>
            </w:r>
            <w:r w:rsidRPr="0022411D">
              <w:rPr>
                <w:rFonts w:eastAsia="Times New Roman"/>
                <w:b/>
                <w:bCs/>
              </w:rPr>
              <w:br/>
              <w:t>1944</w:t>
            </w:r>
            <w:r w:rsidRPr="0022411D">
              <w:rPr>
                <w:rFonts w:eastAsia="Times New Roman"/>
                <w:b/>
                <w:bCs/>
              </w:rPr>
              <w:br/>
              <w:t>Patti (ME)</w:t>
            </w:r>
          </w:p>
        </w:tc>
        <w:tc>
          <w:tcPr>
            <w:tcW w:w="2769" w:type="dxa"/>
            <w:hideMark/>
          </w:tcPr>
          <w:p w14:paraId="7F1CBACD"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3EC36991" w14:textId="77777777" w:rsidTr="009D4C7F">
        <w:trPr>
          <w:jc w:val="center"/>
        </w:trPr>
        <w:tc>
          <w:tcPr>
            <w:tcW w:w="0" w:type="auto"/>
            <w:hideMark/>
          </w:tcPr>
          <w:p w14:paraId="3E16792B" w14:textId="77777777" w:rsidR="00877C9C" w:rsidRPr="0022411D" w:rsidRDefault="00877C9C" w:rsidP="0022411D">
            <w:pPr>
              <w:jc w:val="center"/>
              <w:rPr>
                <w:rFonts w:eastAsia="Times New Roman"/>
              </w:rPr>
            </w:pPr>
            <w:r w:rsidRPr="0022411D">
              <w:rPr>
                <w:rFonts w:eastAsia="Times New Roman"/>
              </w:rPr>
              <w:t>23.</w:t>
            </w:r>
          </w:p>
        </w:tc>
        <w:tc>
          <w:tcPr>
            <w:tcW w:w="1410" w:type="dxa"/>
            <w:hideMark/>
          </w:tcPr>
          <w:p w14:paraId="7F333059" w14:textId="77777777" w:rsidR="00877C9C" w:rsidRPr="0022411D" w:rsidRDefault="00877C9C" w:rsidP="0022411D">
            <w:pPr>
              <w:jc w:val="center"/>
              <w:rPr>
                <w:rFonts w:eastAsia="Times New Roman"/>
              </w:rPr>
            </w:pPr>
            <w:r w:rsidRPr="0022411D">
              <w:rPr>
                <w:rFonts w:eastAsia="Times New Roman"/>
              </w:rPr>
              <w:t>3889/18</w:t>
            </w:r>
          </w:p>
        </w:tc>
        <w:tc>
          <w:tcPr>
            <w:tcW w:w="1943" w:type="dxa"/>
            <w:hideMark/>
          </w:tcPr>
          <w:p w14:paraId="69D2BC58" w14:textId="77777777" w:rsidR="00877C9C" w:rsidRPr="0022411D" w:rsidRDefault="00877C9C" w:rsidP="0022411D">
            <w:pPr>
              <w:jc w:val="center"/>
              <w:rPr>
                <w:rFonts w:eastAsia="Times New Roman"/>
              </w:rPr>
            </w:pPr>
            <w:proofErr w:type="spellStart"/>
            <w:r w:rsidRPr="0022411D">
              <w:rPr>
                <w:rFonts w:eastAsia="Times New Roman"/>
              </w:rPr>
              <w:t>Baraglia</w:t>
            </w:r>
            <w:proofErr w:type="spellEnd"/>
            <w:r w:rsidRPr="0022411D">
              <w:rPr>
                <w:rFonts w:eastAsia="Times New Roman"/>
              </w:rPr>
              <w:t xml:space="preserve"> v. Italy</w:t>
            </w:r>
          </w:p>
        </w:tc>
        <w:tc>
          <w:tcPr>
            <w:tcW w:w="1601" w:type="dxa"/>
            <w:hideMark/>
          </w:tcPr>
          <w:p w14:paraId="5490591B" w14:textId="77777777" w:rsidR="00877C9C" w:rsidRPr="0022411D" w:rsidRDefault="00877C9C" w:rsidP="0022411D">
            <w:pPr>
              <w:jc w:val="center"/>
              <w:rPr>
                <w:rFonts w:eastAsia="Times New Roman"/>
              </w:rPr>
            </w:pPr>
            <w:r w:rsidRPr="0022411D">
              <w:rPr>
                <w:rFonts w:eastAsia="Times New Roman"/>
              </w:rPr>
              <w:t>02/01/2018</w:t>
            </w:r>
          </w:p>
        </w:tc>
        <w:tc>
          <w:tcPr>
            <w:tcW w:w="3326" w:type="dxa"/>
            <w:hideMark/>
          </w:tcPr>
          <w:p w14:paraId="40B7322E" w14:textId="77777777" w:rsidR="00877C9C" w:rsidRPr="0022411D" w:rsidRDefault="00877C9C" w:rsidP="0022411D">
            <w:pPr>
              <w:jc w:val="center"/>
              <w:rPr>
                <w:rFonts w:eastAsia="Times New Roman"/>
              </w:rPr>
            </w:pPr>
            <w:r w:rsidRPr="0022411D">
              <w:rPr>
                <w:rFonts w:eastAsia="Times New Roman"/>
                <w:b/>
                <w:bCs/>
              </w:rPr>
              <w:t>Valerio BARAGLIA</w:t>
            </w:r>
            <w:r w:rsidRPr="0022411D">
              <w:rPr>
                <w:rFonts w:eastAsia="Times New Roman"/>
                <w:b/>
                <w:bCs/>
              </w:rPr>
              <w:br/>
              <w:t>1937</w:t>
            </w:r>
            <w:r w:rsidRPr="0022411D">
              <w:rPr>
                <w:rFonts w:eastAsia="Times New Roman"/>
                <w:b/>
                <w:bCs/>
              </w:rPr>
              <w:br/>
            </w:r>
            <w:proofErr w:type="spellStart"/>
            <w:r w:rsidRPr="0022411D">
              <w:rPr>
                <w:rFonts w:eastAsia="Times New Roman"/>
                <w:b/>
                <w:bCs/>
              </w:rPr>
              <w:t>Dubino</w:t>
            </w:r>
            <w:proofErr w:type="spellEnd"/>
            <w:r w:rsidRPr="0022411D">
              <w:rPr>
                <w:rFonts w:eastAsia="Times New Roman"/>
                <w:b/>
                <w:bCs/>
              </w:rPr>
              <w:t xml:space="preserve"> (SO)</w:t>
            </w:r>
          </w:p>
        </w:tc>
        <w:tc>
          <w:tcPr>
            <w:tcW w:w="2769" w:type="dxa"/>
            <w:hideMark/>
          </w:tcPr>
          <w:p w14:paraId="4F0CF297"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3951964A" w14:textId="77777777" w:rsidTr="009D4C7F">
        <w:trPr>
          <w:jc w:val="center"/>
        </w:trPr>
        <w:tc>
          <w:tcPr>
            <w:tcW w:w="0" w:type="auto"/>
            <w:hideMark/>
          </w:tcPr>
          <w:p w14:paraId="69B5A9ED" w14:textId="77777777" w:rsidR="00877C9C" w:rsidRPr="0022411D" w:rsidRDefault="00877C9C" w:rsidP="0022411D">
            <w:pPr>
              <w:jc w:val="center"/>
              <w:rPr>
                <w:rFonts w:eastAsia="Times New Roman"/>
              </w:rPr>
            </w:pPr>
            <w:r w:rsidRPr="0022411D">
              <w:rPr>
                <w:rFonts w:eastAsia="Times New Roman"/>
              </w:rPr>
              <w:t>24.</w:t>
            </w:r>
          </w:p>
        </w:tc>
        <w:tc>
          <w:tcPr>
            <w:tcW w:w="1410" w:type="dxa"/>
            <w:hideMark/>
          </w:tcPr>
          <w:p w14:paraId="7944E986" w14:textId="77777777" w:rsidR="00877C9C" w:rsidRPr="0022411D" w:rsidRDefault="00877C9C" w:rsidP="0022411D">
            <w:pPr>
              <w:jc w:val="center"/>
              <w:rPr>
                <w:rFonts w:eastAsia="Times New Roman"/>
              </w:rPr>
            </w:pPr>
            <w:r w:rsidRPr="0022411D">
              <w:rPr>
                <w:rFonts w:eastAsia="Times New Roman"/>
              </w:rPr>
              <w:t>3891/18</w:t>
            </w:r>
          </w:p>
        </w:tc>
        <w:tc>
          <w:tcPr>
            <w:tcW w:w="1943" w:type="dxa"/>
            <w:hideMark/>
          </w:tcPr>
          <w:p w14:paraId="63BFA041" w14:textId="77777777" w:rsidR="00877C9C" w:rsidRPr="0022411D" w:rsidRDefault="00877C9C" w:rsidP="0022411D">
            <w:pPr>
              <w:jc w:val="center"/>
              <w:rPr>
                <w:rFonts w:eastAsia="Times New Roman"/>
              </w:rPr>
            </w:pPr>
            <w:proofErr w:type="spellStart"/>
            <w:r w:rsidRPr="0022411D">
              <w:rPr>
                <w:rFonts w:eastAsia="Times New Roman"/>
              </w:rPr>
              <w:t>Pellicioli</w:t>
            </w:r>
            <w:proofErr w:type="spellEnd"/>
            <w:r w:rsidRPr="0022411D">
              <w:rPr>
                <w:rFonts w:eastAsia="Times New Roman"/>
              </w:rPr>
              <w:t xml:space="preserve"> v. Italy</w:t>
            </w:r>
          </w:p>
        </w:tc>
        <w:tc>
          <w:tcPr>
            <w:tcW w:w="1601" w:type="dxa"/>
            <w:hideMark/>
          </w:tcPr>
          <w:p w14:paraId="4973D114" w14:textId="77777777" w:rsidR="00877C9C" w:rsidRPr="0022411D" w:rsidRDefault="00877C9C" w:rsidP="0022411D">
            <w:pPr>
              <w:jc w:val="center"/>
              <w:rPr>
                <w:rFonts w:eastAsia="Times New Roman"/>
              </w:rPr>
            </w:pPr>
            <w:r w:rsidRPr="0022411D">
              <w:rPr>
                <w:rFonts w:eastAsia="Times New Roman"/>
              </w:rPr>
              <w:t>02/01/2018</w:t>
            </w:r>
          </w:p>
        </w:tc>
        <w:tc>
          <w:tcPr>
            <w:tcW w:w="3326" w:type="dxa"/>
            <w:hideMark/>
          </w:tcPr>
          <w:p w14:paraId="7B28C294" w14:textId="77777777" w:rsidR="00877C9C" w:rsidRPr="0022411D" w:rsidRDefault="00877C9C" w:rsidP="0022411D">
            <w:pPr>
              <w:jc w:val="center"/>
              <w:rPr>
                <w:rFonts w:eastAsia="Times New Roman"/>
              </w:rPr>
            </w:pPr>
            <w:r w:rsidRPr="0022411D">
              <w:rPr>
                <w:rFonts w:eastAsia="Times New Roman"/>
                <w:b/>
                <w:bCs/>
              </w:rPr>
              <w:t>Donato PELLICIOLI</w:t>
            </w:r>
            <w:r w:rsidRPr="0022411D">
              <w:rPr>
                <w:rFonts w:eastAsia="Times New Roman"/>
                <w:b/>
                <w:bCs/>
              </w:rPr>
              <w:br/>
              <w:t>1947</w:t>
            </w:r>
            <w:r w:rsidRPr="0022411D">
              <w:rPr>
                <w:rFonts w:eastAsia="Times New Roman"/>
                <w:b/>
                <w:bCs/>
              </w:rPr>
              <w:br/>
            </w:r>
            <w:proofErr w:type="spellStart"/>
            <w:r w:rsidRPr="0022411D">
              <w:rPr>
                <w:rFonts w:eastAsia="Times New Roman"/>
                <w:b/>
                <w:bCs/>
              </w:rPr>
              <w:t>Nembro</w:t>
            </w:r>
            <w:proofErr w:type="spellEnd"/>
            <w:r w:rsidRPr="0022411D">
              <w:rPr>
                <w:rFonts w:eastAsia="Times New Roman"/>
                <w:b/>
                <w:bCs/>
              </w:rPr>
              <w:t xml:space="preserve"> (BG)</w:t>
            </w:r>
          </w:p>
        </w:tc>
        <w:tc>
          <w:tcPr>
            <w:tcW w:w="2769" w:type="dxa"/>
            <w:hideMark/>
          </w:tcPr>
          <w:p w14:paraId="65BDB18F"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56C53A70" w14:textId="77777777" w:rsidTr="009D4C7F">
        <w:trPr>
          <w:jc w:val="center"/>
        </w:trPr>
        <w:tc>
          <w:tcPr>
            <w:tcW w:w="0" w:type="auto"/>
            <w:hideMark/>
          </w:tcPr>
          <w:p w14:paraId="09FF5879" w14:textId="77777777" w:rsidR="00877C9C" w:rsidRPr="0022411D" w:rsidRDefault="00877C9C" w:rsidP="0022411D">
            <w:pPr>
              <w:jc w:val="center"/>
              <w:rPr>
                <w:rFonts w:eastAsia="Times New Roman"/>
              </w:rPr>
            </w:pPr>
            <w:r w:rsidRPr="0022411D">
              <w:rPr>
                <w:rFonts w:eastAsia="Times New Roman"/>
              </w:rPr>
              <w:t>25.</w:t>
            </w:r>
          </w:p>
        </w:tc>
        <w:tc>
          <w:tcPr>
            <w:tcW w:w="1410" w:type="dxa"/>
            <w:hideMark/>
          </w:tcPr>
          <w:p w14:paraId="23F1C74A" w14:textId="77777777" w:rsidR="00877C9C" w:rsidRPr="0022411D" w:rsidRDefault="00877C9C" w:rsidP="0022411D">
            <w:pPr>
              <w:jc w:val="center"/>
              <w:rPr>
                <w:rFonts w:eastAsia="Times New Roman"/>
              </w:rPr>
            </w:pPr>
            <w:r w:rsidRPr="0022411D">
              <w:rPr>
                <w:rFonts w:eastAsia="Times New Roman"/>
              </w:rPr>
              <w:t>3892/18</w:t>
            </w:r>
          </w:p>
        </w:tc>
        <w:tc>
          <w:tcPr>
            <w:tcW w:w="1943" w:type="dxa"/>
            <w:hideMark/>
          </w:tcPr>
          <w:p w14:paraId="0D77379B" w14:textId="77777777" w:rsidR="00877C9C" w:rsidRPr="0022411D" w:rsidRDefault="00877C9C" w:rsidP="0022411D">
            <w:pPr>
              <w:jc w:val="center"/>
              <w:rPr>
                <w:rFonts w:eastAsia="Times New Roman"/>
              </w:rPr>
            </w:pPr>
            <w:proofErr w:type="spellStart"/>
            <w:r w:rsidRPr="0022411D">
              <w:rPr>
                <w:rFonts w:eastAsia="Times New Roman"/>
              </w:rPr>
              <w:t>Ranghetti</w:t>
            </w:r>
            <w:proofErr w:type="spellEnd"/>
            <w:r w:rsidRPr="0022411D">
              <w:rPr>
                <w:rFonts w:eastAsia="Times New Roman"/>
              </w:rPr>
              <w:t xml:space="preserve"> v. Italy</w:t>
            </w:r>
          </w:p>
        </w:tc>
        <w:tc>
          <w:tcPr>
            <w:tcW w:w="1601" w:type="dxa"/>
            <w:hideMark/>
          </w:tcPr>
          <w:p w14:paraId="319CE0FE" w14:textId="77777777" w:rsidR="00877C9C" w:rsidRPr="0022411D" w:rsidRDefault="00877C9C" w:rsidP="0022411D">
            <w:pPr>
              <w:jc w:val="center"/>
              <w:rPr>
                <w:rFonts w:eastAsia="Times New Roman"/>
              </w:rPr>
            </w:pPr>
            <w:r w:rsidRPr="0022411D">
              <w:rPr>
                <w:rFonts w:eastAsia="Times New Roman"/>
              </w:rPr>
              <w:t>02/01/2018</w:t>
            </w:r>
          </w:p>
        </w:tc>
        <w:tc>
          <w:tcPr>
            <w:tcW w:w="3326" w:type="dxa"/>
            <w:hideMark/>
          </w:tcPr>
          <w:p w14:paraId="6A704624" w14:textId="77777777" w:rsidR="00877C9C" w:rsidRPr="0022411D" w:rsidRDefault="00877C9C" w:rsidP="0022411D">
            <w:pPr>
              <w:jc w:val="center"/>
              <w:rPr>
                <w:rFonts w:eastAsia="Times New Roman"/>
              </w:rPr>
            </w:pPr>
            <w:r w:rsidRPr="0022411D">
              <w:rPr>
                <w:rFonts w:eastAsia="Times New Roman"/>
                <w:b/>
                <w:bCs/>
              </w:rPr>
              <w:t>Silvana RANGHETTI</w:t>
            </w:r>
            <w:r w:rsidRPr="0022411D">
              <w:rPr>
                <w:rFonts w:eastAsia="Times New Roman"/>
                <w:b/>
                <w:bCs/>
              </w:rPr>
              <w:br/>
              <w:t>1954</w:t>
            </w:r>
            <w:r w:rsidRPr="0022411D">
              <w:rPr>
                <w:rFonts w:eastAsia="Times New Roman"/>
                <w:b/>
                <w:bCs/>
              </w:rPr>
              <w:br/>
              <w:t>Montello (BG)</w:t>
            </w:r>
          </w:p>
        </w:tc>
        <w:tc>
          <w:tcPr>
            <w:tcW w:w="2769" w:type="dxa"/>
            <w:hideMark/>
          </w:tcPr>
          <w:p w14:paraId="703FB30F"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20744783" w14:textId="77777777" w:rsidTr="009D4C7F">
        <w:trPr>
          <w:jc w:val="center"/>
        </w:trPr>
        <w:tc>
          <w:tcPr>
            <w:tcW w:w="0" w:type="auto"/>
            <w:hideMark/>
          </w:tcPr>
          <w:p w14:paraId="675FBB6B" w14:textId="77777777" w:rsidR="00877C9C" w:rsidRPr="0022411D" w:rsidRDefault="00877C9C" w:rsidP="0022411D">
            <w:pPr>
              <w:jc w:val="center"/>
              <w:rPr>
                <w:rFonts w:eastAsia="Times New Roman"/>
              </w:rPr>
            </w:pPr>
            <w:r w:rsidRPr="0022411D">
              <w:rPr>
                <w:rFonts w:eastAsia="Times New Roman"/>
              </w:rPr>
              <w:t>26.</w:t>
            </w:r>
          </w:p>
        </w:tc>
        <w:tc>
          <w:tcPr>
            <w:tcW w:w="1410" w:type="dxa"/>
            <w:hideMark/>
          </w:tcPr>
          <w:p w14:paraId="5EA5E4D1" w14:textId="77777777" w:rsidR="00877C9C" w:rsidRPr="0022411D" w:rsidRDefault="00877C9C" w:rsidP="0022411D">
            <w:pPr>
              <w:jc w:val="center"/>
              <w:rPr>
                <w:rFonts w:eastAsia="Times New Roman"/>
              </w:rPr>
            </w:pPr>
            <w:r w:rsidRPr="0022411D">
              <w:rPr>
                <w:rFonts w:eastAsia="Times New Roman"/>
              </w:rPr>
              <w:t>3898/18</w:t>
            </w:r>
          </w:p>
        </w:tc>
        <w:tc>
          <w:tcPr>
            <w:tcW w:w="1943" w:type="dxa"/>
            <w:hideMark/>
          </w:tcPr>
          <w:p w14:paraId="1D4803D0" w14:textId="77777777" w:rsidR="00877C9C" w:rsidRPr="0022411D" w:rsidRDefault="00877C9C" w:rsidP="0022411D">
            <w:pPr>
              <w:jc w:val="center"/>
              <w:rPr>
                <w:rFonts w:eastAsia="Times New Roman"/>
              </w:rPr>
            </w:pPr>
            <w:proofErr w:type="spellStart"/>
            <w:r w:rsidRPr="0022411D">
              <w:rPr>
                <w:rFonts w:eastAsia="Times New Roman"/>
              </w:rPr>
              <w:t>Zangrandi</w:t>
            </w:r>
            <w:proofErr w:type="spellEnd"/>
            <w:r w:rsidRPr="0022411D">
              <w:rPr>
                <w:rFonts w:eastAsia="Times New Roman"/>
              </w:rPr>
              <w:t xml:space="preserve"> v. Italy</w:t>
            </w:r>
          </w:p>
        </w:tc>
        <w:tc>
          <w:tcPr>
            <w:tcW w:w="1601" w:type="dxa"/>
            <w:hideMark/>
          </w:tcPr>
          <w:p w14:paraId="6EC70CE4" w14:textId="77777777" w:rsidR="00877C9C" w:rsidRPr="0022411D" w:rsidRDefault="00877C9C" w:rsidP="0022411D">
            <w:pPr>
              <w:jc w:val="center"/>
              <w:rPr>
                <w:rFonts w:eastAsia="Times New Roman"/>
              </w:rPr>
            </w:pPr>
            <w:r w:rsidRPr="0022411D">
              <w:rPr>
                <w:rFonts w:eastAsia="Times New Roman"/>
              </w:rPr>
              <w:t>02/01/2018</w:t>
            </w:r>
          </w:p>
        </w:tc>
        <w:tc>
          <w:tcPr>
            <w:tcW w:w="3326" w:type="dxa"/>
            <w:hideMark/>
          </w:tcPr>
          <w:p w14:paraId="654667DC" w14:textId="77777777" w:rsidR="00877C9C" w:rsidRPr="0022411D" w:rsidRDefault="00877C9C" w:rsidP="0022411D">
            <w:pPr>
              <w:jc w:val="center"/>
              <w:rPr>
                <w:rFonts w:eastAsia="Times New Roman"/>
              </w:rPr>
            </w:pPr>
            <w:r w:rsidRPr="0022411D">
              <w:rPr>
                <w:rFonts w:eastAsia="Times New Roman"/>
                <w:b/>
                <w:bCs/>
              </w:rPr>
              <w:t>Siro ZANGRANDI</w:t>
            </w:r>
            <w:r w:rsidRPr="0022411D">
              <w:rPr>
                <w:rFonts w:eastAsia="Times New Roman"/>
                <w:b/>
                <w:bCs/>
              </w:rPr>
              <w:br/>
              <w:t>1947</w:t>
            </w:r>
            <w:r w:rsidRPr="0022411D">
              <w:rPr>
                <w:rFonts w:eastAsia="Times New Roman"/>
                <w:b/>
                <w:bCs/>
              </w:rPr>
              <w:br/>
              <w:t>Rapallo (GE)</w:t>
            </w:r>
          </w:p>
        </w:tc>
        <w:tc>
          <w:tcPr>
            <w:tcW w:w="2769" w:type="dxa"/>
            <w:hideMark/>
          </w:tcPr>
          <w:p w14:paraId="590B4574"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3043A39C" w14:textId="77777777" w:rsidTr="009D4C7F">
        <w:trPr>
          <w:jc w:val="center"/>
        </w:trPr>
        <w:tc>
          <w:tcPr>
            <w:tcW w:w="0" w:type="auto"/>
            <w:hideMark/>
          </w:tcPr>
          <w:p w14:paraId="27E8344C" w14:textId="77777777" w:rsidR="00877C9C" w:rsidRPr="0022411D" w:rsidRDefault="00877C9C" w:rsidP="0022411D">
            <w:pPr>
              <w:jc w:val="center"/>
              <w:rPr>
                <w:rFonts w:eastAsia="Times New Roman"/>
              </w:rPr>
            </w:pPr>
            <w:r w:rsidRPr="0022411D">
              <w:rPr>
                <w:rFonts w:eastAsia="Times New Roman"/>
              </w:rPr>
              <w:lastRenderedPageBreak/>
              <w:t>27.</w:t>
            </w:r>
          </w:p>
        </w:tc>
        <w:tc>
          <w:tcPr>
            <w:tcW w:w="1410" w:type="dxa"/>
            <w:hideMark/>
          </w:tcPr>
          <w:p w14:paraId="122B1AEF" w14:textId="77777777" w:rsidR="00877C9C" w:rsidRPr="0022411D" w:rsidRDefault="00877C9C" w:rsidP="0022411D">
            <w:pPr>
              <w:jc w:val="center"/>
              <w:rPr>
                <w:rFonts w:eastAsia="Times New Roman"/>
              </w:rPr>
            </w:pPr>
            <w:r w:rsidRPr="0022411D">
              <w:rPr>
                <w:rFonts w:eastAsia="Times New Roman"/>
              </w:rPr>
              <w:t>3901/18</w:t>
            </w:r>
          </w:p>
        </w:tc>
        <w:tc>
          <w:tcPr>
            <w:tcW w:w="1943" w:type="dxa"/>
            <w:hideMark/>
          </w:tcPr>
          <w:p w14:paraId="1AB4F5B4" w14:textId="77777777" w:rsidR="00877C9C" w:rsidRPr="0022411D" w:rsidRDefault="00877C9C" w:rsidP="0022411D">
            <w:pPr>
              <w:jc w:val="center"/>
              <w:rPr>
                <w:rFonts w:eastAsia="Times New Roman"/>
              </w:rPr>
            </w:pPr>
            <w:proofErr w:type="spellStart"/>
            <w:r w:rsidRPr="0022411D">
              <w:rPr>
                <w:rFonts w:eastAsia="Times New Roman"/>
              </w:rPr>
              <w:t>Fumagalli</w:t>
            </w:r>
            <w:proofErr w:type="spellEnd"/>
            <w:r w:rsidRPr="0022411D">
              <w:rPr>
                <w:rFonts w:eastAsia="Times New Roman"/>
              </w:rPr>
              <w:t xml:space="preserve"> v. Italy</w:t>
            </w:r>
          </w:p>
        </w:tc>
        <w:tc>
          <w:tcPr>
            <w:tcW w:w="1601" w:type="dxa"/>
            <w:hideMark/>
          </w:tcPr>
          <w:p w14:paraId="2B42BAAE" w14:textId="77777777" w:rsidR="00877C9C" w:rsidRPr="0022411D" w:rsidRDefault="00877C9C" w:rsidP="0022411D">
            <w:pPr>
              <w:jc w:val="center"/>
              <w:rPr>
                <w:rFonts w:eastAsia="Times New Roman"/>
              </w:rPr>
            </w:pPr>
            <w:r w:rsidRPr="0022411D">
              <w:rPr>
                <w:rFonts w:eastAsia="Times New Roman"/>
              </w:rPr>
              <w:t>02/01/2018</w:t>
            </w:r>
          </w:p>
        </w:tc>
        <w:tc>
          <w:tcPr>
            <w:tcW w:w="3326" w:type="dxa"/>
            <w:hideMark/>
          </w:tcPr>
          <w:p w14:paraId="3A007935" w14:textId="77777777" w:rsidR="00877C9C" w:rsidRPr="0022411D" w:rsidRDefault="00877C9C" w:rsidP="0022411D">
            <w:pPr>
              <w:jc w:val="center"/>
              <w:rPr>
                <w:rFonts w:eastAsia="Times New Roman"/>
              </w:rPr>
            </w:pPr>
            <w:r w:rsidRPr="0022411D">
              <w:rPr>
                <w:rFonts w:eastAsia="Times New Roman"/>
                <w:b/>
                <w:bCs/>
              </w:rPr>
              <w:t>Carlo FUMAGALLI</w:t>
            </w:r>
            <w:r w:rsidRPr="0022411D">
              <w:rPr>
                <w:rFonts w:eastAsia="Times New Roman"/>
                <w:b/>
                <w:bCs/>
              </w:rPr>
              <w:br/>
              <w:t>1939</w:t>
            </w:r>
            <w:r w:rsidRPr="0022411D">
              <w:rPr>
                <w:rFonts w:eastAsia="Times New Roman"/>
                <w:b/>
                <w:bCs/>
              </w:rPr>
              <w:br/>
            </w:r>
            <w:proofErr w:type="spellStart"/>
            <w:r w:rsidRPr="0022411D">
              <w:rPr>
                <w:rFonts w:eastAsia="Times New Roman"/>
                <w:b/>
                <w:bCs/>
              </w:rPr>
              <w:t>Tavagnacco</w:t>
            </w:r>
            <w:proofErr w:type="spellEnd"/>
            <w:r w:rsidRPr="0022411D">
              <w:rPr>
                <w:rFonts w:eastAsia="Times New Roman"/>
                <w:b/>
                <w:bCs/>
              </w:rPr>
              <w:t xml:space="preserve"> (UD)</w:t>
            </w:r>
          </w:p>
        </w:tc>
        <w:tc>
          <w:tcPr>
            <w:tcW w:w="2769" w:type="dxa"/>
            <w:hideMark/>
          </w:tcPr>
          <w:p w14:paraId="3F36B17B"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0322C905" w14:textId="77777777" w:rsidTr="009D4C7F">
        <w:trPr>
          <w:jc w:val="center"/>
        </w:trPr>
        <w:tc>
          <w:tcPr>
            <w:tcW w:w="0" w:type="auto"/>
            <w:hideMark/>
          </w:tcPr>
          <w:p w14:paraId="2DE86F0A" w14:textId="77777777" w:rsidR="00877C9C" w:rsidRPr="0022411D" w:rsidRDefault="00877C9C" w:rsidP="0022411D">
            <w:pPr>
              <w:jc w:val="center"/>
              <w:rPr>
                <w:rFonts w:eastAsia="Times New Roman"/>
              </w:rPr>
            </w:pPr>
            <w:r w:rsidRPr="0022411D">
              <w:rPr>
                <w:rFonts w:eastAsia="Times New Roman"/>
              </w:rPr>
              <w:t>28.</w:t>
            </w:r>
          </w:p>
        </w:tc>
        <w:tc>
          <w:tcPr>
            <w:tcW w:w="1410" w:type="dxa"/>
            <w:hideMark/>
          </w:tcPr>
          <w:p w14:paraId="48F8A487" w14:textId="77777777" w:rsidR="00877C9C" w:rsidRPr="0022411D" w:rsidRDefault="00877C9C" w:rsidP="0022411D">
            <w:pPr>
              <w:jc w:val="center"/>
              <w:rPr>
                <w:rFonts w:eastAsia="Times New Roman"/>
              </w:rPr>
            </w:pPr>
            <w:r w:rsidRPr="0022411D">
              <w:rPr>
                <w:rFonts w:eastAsia="Times New Roman"/>
              </w:rPr>
              <w:t>5086/18</w:t>
            </w:r>
          </w:p>
        </w:tc>
        <w:tc>
          <w:tcPr>
            <w:tcW w:w="1943" w:type="dxa"/>
            <w:hideMark/>
          </w:tcPr>
          <w:p w14:paraId="05CCBD57" w14:textId="77777777" w:rsidR="00877C9C" w:rsidRPr="0022411D" w:rsidRDefault="00877C9C" w:rsidP="0022411D">
            <w:pPr>
              <w:jc w:val="center"/>
              <w:rPr>
                <w:rFonts w:eastAsia="Times New Roman"/>
              </w:rPr>
            </w:pPr>
            <w:r w:rsidRPr="0022411D">
              <w:rPr>
                <w:rFonts w:eastAsia="Times New Roman"/>
              </w:rPr>
              <w:t>Nana v. Italy</w:t>
            </w:r>
          </w:p>
        </w:tc>
        <w:tc>
          <w:tcPr>
            <w:tcW w:w="1601" w:type="dxa"/>
            <w:hideMark/>
          </w:tcPr>
          <w:p w14:paraId="1A887478" w14:textId="77777777" w:rsidR="00877C9C" w:rsidRPr="0022411D" w:rsidRDefault="00877C9C" w:rsidP="0022411D">
            <w:pPr>
              <w:jc w:val="center"/>
              <w:rPr>
                <w:rFonts w:eastAsia="Times New Roman"/>
              </w:rPr>
            </w:pPr>
            <w:r w:rsidRPr="0022411D">
              <w:rPr>
                <w:rFonts w:eastAsia="Times New Roman"/>
              </w:rPr>
              <w:t>05/01/2018</w:t>
            </w:r>
          </w:p>
        </w:tc>
        <w:tc>
          <w:tcPr>
            <w:tcW w:w="3326" w:type="dxa"/>
            <w:hideMark/>
          </w:tcPr>
          <w:p w14:paraId="7FE8EC77" w14:textId="77777777" w:rsidR="00877C9C" w:rsidRPr="0022411D" w:rsidRDefault="00877C9C" w:rsidP="0022411D">
            <w:pPr>
              <w:jc w:val="center"/>
              <w:rPr>
                <w:rFonts w:eastAsia="Times New Roman"/>
              </w:rPr>
            </w:pPr>
            <w:r w:rsidRPr="0022411D">
              <w:rPr>
                <w:rFonts w:eastAsia="Times New Roman"/>
                <w:b/>
                <w:bCs/>
              </w:rPr>
              <w:t>Rosa Maria NANA</w:t>
            </w:r>
            <w:r w:rsidRPr="0022411D">
              <w:rPr>
                <w:rFonts w:eastAsia="Times New Roman"/>
                <w:b/>
                <w:bCs/>
              </w:rPr>
              <w:br/>
              <w:t>1945</w:t>
            </w:r>
            <w:r w:rsidRPr="0022411D">
              <w:rPr>
                <w:rFonts w:eastAsia="Times New Roman"/>
                <w:b/>
                <w:bCs/>
              </w:rPr>
              <w:br/>
            </w:r>
            <w:proofErr w:type="spellStart"/>
            <w:r w:rsidRPr="0022411D">
              <w:rPr>
                <w:rFonts w:eastAsia="Times New Roman"/>
                <w:b/>
                <w:bCs/>
              </w:rPr>
              <w:t>Lanzada</w:t>
            </w:r>
            <w:proofErr w:type="spellEnd"/>
            <w:r w:rsidRPr="0022411D">
              <w:rPr>
                <w:rFonts w:eastAsia="Times New Roman"/>
                <w:b/>
                <w:bCs/>
              </w:rPr>
              <w:t xml:space="preserve"> (SO)</w:t>
            </w:r>
          </w:p>
        </w:tc>
        <w:tc>
          <w:tcPr>
            <w:tcW w:w="2769" w:type="dxa"/>
            <w:hideMark/>
          </w:tcPr>
          <w:p w14:paraId="25C49F5F"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7B67CCD5" w14:textId="77777777" w:rsidTr="009D4C7F">
        <w:trPr>
          <w:jc w:val="center"/>
        </w:trPr>
        <w:tc>
          <w:tcPr>
            <w:tcW w:w="0" w:type="auto"/>
            <w:hideMark/>
          </w:tcPr>
          <w:p w14:paraId="68867F8F" w14:textId="77777777" w:rsidR="00877C9C" w:rsidRPr="0022411D" w:rsidRDefault="00877C9C" w:rsidP="0022411D">
            <w:pPr>
              <w:jc w:val="center"/>
              <w:rPr>
                <w:rFonts w:eastAsia="Times New Roman"/>
              </w:rPr>
            </w:pPr>
            <w:r w:rsidRPr="0022411D">
              <w:rPr>
                <w:rFonts w:eastAsia="Times New Roman"/>
              </w:rPr>
              <w:t>29.</w:t>
            </w:r>
          </w:p>
        </w:tc>
        <w:tc>
          <w:tcPr>
            <w:tcW w:w="1410" w:type="dxa"/>
            <w:hideMark/>
          </w:tcPr>
          <w:p w14:paraId="0AD87A61" w14:textId="77777777" w:rsidR="00877C9C" w:rsidRPr="0022411D" w:rsidRDefault="00877C9C" w:rsidP="0022411D">
            <w:pPr>
              <w:jc w:val="center"/>
              <w:rPr>
                <w:rFonts w:eastAsia="Times New Roman"/>
              </w:rPr>
            </w:pPr>
            <w:r w:rsidRPr="0022411D">
              <w:rPr>
                <w:rFonts w:eastAsia="Times New Roman"/>
              </w:rPr>
              <w:t>5090/18</w:t>
            </w:r>
          </w:p>
        </w:tc>
        <w:tc>
          <w:tcPr>
            <w:tcW w:w="1943" w:type="dxa"/>
            <w:hideMark/>
          </w:tcPr>
          <w:p w14:paraId="2DDB9529" w14:textId="77777777" w:rsidR="00877C9C" w:rsidRPr="0022411D" w:rsidRDefault="00877C9C" w:rsidP="0022411D">
            <w:pPr>
              <w:jc w:val="center"/>
              <w:rPr>
                <w:rFonts w:eastAsia="Times New Roman"/>
              </w:rPr>
            </w:pPr>
            <w:proofErr w:type="spellStart"/>
            <w:r w:rsidRPr="0022411D">
              <w:rPr>
                <w:rFonts w:eastAsia="Times New Roman"/>
              </w:rPr>
              <w:t>Velludo</w:t>
            </w:r>
            <w:proofErr w:type="spellEnd"/>
            <w:r w:rsidRPr="0022411D">
              <w:rPr>
                <w:rFonts w:eastAsia="Times New Roman"/>
              </w:rPr>
              <w:t xml:space="preserve"> v. Italy</w:t>
            </w:r>
          </w:p>
        </w:tc>
        <w:tc>
          <w:tcPr>
            <w:tcW w:w="1601" w:type="dxa"/>
            <w:hideMark/>
          </w:tcPr>
          <w:p w14:paraId="5BF60907" w14:textId="77777777" w:rsidR="00877C9C" w:rsidRPr="0022411D" w:rsidRDefault="00877C9C" w:rsidP="0022411D">
            <w:pPr>
              <w:jc w:val="center"/>
              <w:rPr>
                <w:rFonts w:eastAsia="Times New Roman"/>
              </w:rPr>
            </w:pPr>
            <w:r w:rsidRPr="0022411D">
              <w:rPr>
                <w:rFonts w:eastAsia="Times New Roman"/>
              </w:rPr>
              <w:t>05/01/2018</w:t>
            </w:r>
          </w:p>
        </w:tc>
        <w:tc>
          <w:tcPr>
            <w:tcW w:w="3326" w:type="dxa"/>
            <w:hideMark/>
          </w:tcPr>
          <w:p w14:paraId="08C54828" w14:textId="77777777" w:rsidR="00877C9C" w:rsidRPr="0022411D" w:rsidRDefault="00877C9C" w:rsidP="0022411D">
            <w:pPr>
              <w:jc w:val="center"/>
              <w:rPr>
                <w:rFonts w:eastAsia="Times New Roman"/>
              </w:rPr>
            </w:pPr>
            <w:r w:rsidRPr="0022411D">
              <w:rPr>
                <w:rFonts w:eastAsia="Times New Roman"/>
                <w:b/>
                <w:bCs/>
              </w:rPr>
              <w:t>Giulio VELLUDO</w:t>
            </w:r>
            <w:r w:rsidRPr="0022411D">
              <w:rPr>
                <w:rFonts w:eastAsia="Times New Roman"/>
                <w:b/>
                <w:bCs/>
              </w:rPr>
              <w:br/>
              <w:t>1941</w:t>
            </w:r>
            <w:r w:rsidRPr="0022411D">
              <w:rPr>
                <w:rFonts w:eastAsia="Times New Roman"/>
                <w:b/>
                <w:bCs/>
              </w:rPr>
              <w:br/>
            </w:r>
            <w:proofErr w:type="spellStart"/>
            <w:r w:rsidRPr="0022411D">
              <w:rPr>
                <w:rFonts w:eastAsia="Times New Roman"/>
                <w:b/>
                <w:bCs/>
              </w:rPr>
              <w:t>Bregnano</w:t>
            </w:r>
            <w:proofErr w:type="spellEnd"/>
            <w:r w:rsidRPr="0022411D">
              <w:rPr>
                <w:rFonts w:eastAsia="Times New Roman"/>
                <w:b/>
                <w:bCs/>
              </w:rPr>
              <w:t xml:space="preserve"> (CO)</w:t>
            </w:r>
          </w:p>
        </w:tc>
        <w:tc>
          <w:tcPr>
            <w:tcW w:w="2769" w:type="dxa"/>
            <w:hideMark/>
          </w:tcPr>
          <w:p w14:paraId="136DEE9E"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0A8F6A17" w14:textId="77777777" w:rsidTr="009D4C7F">
        <w:trPr>
          <w:jc w:val="center"/>
        </w:trPr>
        <w:tc>
          <w:tcPr>
            <w:tcW w:w="0" w:type="auto"/>
            <w:hideMark/>
          </w:tcPr>
          <w:p w14:paraId="5829F260" w14:textId="77777777" w:rsidR="00877C9C" w:rsidRPr="0022411D" w:rsidRDefault="00877C9C" w:rsidP="0022411D">
            <w:pPr>
              <w:jc w:val="center"/>
              <w:rPr>
                <w:rFonts w:eastAsia="Times New Roman"/>
              </w:rPr>
            </w:pPr>
            <w:r w:rsidRPr="0022411D">
              <w:rPr>
                <w:rFonts w:eastAsia="Times New Roman"/>
              </w:rPr>
              <w:t>30.</w:t>
            </w:r>
          </w:p>
        </w:tc>
        <w:tc>
          <w:tcPr>
            <w:tcW w:w="1410" w:type="dxa"/>
            <w:hideMark/>
          </w:tcPr>
          <w:p w14:paraId="5C443566" w14:textId="77777777" w:rsidR="00877C9C" w:rsidRPr="0022411D" w:rsidRDefault="00877C9C" w:rsidP="0022411D">
            <w:pPr>
              <w:jc w:val="center"/>
              <w:rPr>
                <w:rFonts w:eastAsia="Times New Roman"/>
              </w:rPr>
            </w:pPr>
            <w:r w:rsidRPr="0022411D">
              <w:rPr>
                <w:rFonts w:eastAsia="Times New Roman"/>
              </w:rPr>
              <w:t>5097/18</w:t>
            </w:r>
          </w:p>
        </w:tc>
        <w:tc>
          <w:tcPr>
            <w:tcW w:w="1943" w:type="dxa"/>
            <w:hideMark/>
          </w:tcPr>
          <w:p w14:paraId="3FC172CE" w14:textId="77777777" w:rsidR="00877C9C" w:rsidRPr="0022411D" w:rsidRDefault="00877C9C" w:rsidP="0022411D">
            <w:pPr>
              <w:jc w:val="center"/>
              <w:rPr>
                <w:rFonts w:eastAsia="Times New Roman"/>
              </w:rPr>
            </w:pPr>
            <w:r w:rsidRPr="0022411D">
              <w:rPr>
                <w:rFonts w:eastAsia="Times New Roman"/>
              </w:rPr>
              <w:t>di Marco v. Italy</w:t>
            </w:r>
          </w:p>
        </w:tc>
        <w:tc>
          <w:tcPr>
            <w:tcW w:w="1601" w:type="dxa"/>
            <w:hideMark/>
          </w:tcPr>
          <w:p w14:paraId="7B5E2020" w14:textId="77777777" w:rsidR="00877C9C" w:rsidRPr="0022411D" w:rsidRDefault="00877C9C" w:rsidP="0022411D">
            <w:pPr>
              <w:jc w:val="center"/>
              <w:rPr>
                <w:rFonts w:eastAsia="Times New Roman"/>
              </w:rPr>
            </w:pPr>
            <w:r w:rsidRPr="0022411D">
              <w:rPr>
                <w:rFonts w:eastAsia="Times New Roman"/>
              </w:rPr>
              <w:t>05/01/2018</w:t>
            </w:r>
          </w:p>
        </w:tc>
        <w:tc>
          <w:tcPr>
            <w:tcW w:w="3326" w:type="dxa"/>
            <w:hideMark/>
          </w:tcPr>
          <w:p w14:paraId="65035CEA" w14:textId="77777777" w:rsidR="00877C9C" w:rsidRPr="0022411D" w:rsidRDefault="00877C9C" w:rsidP="0022411D">
            <w:pPr>
              <w:jc w:val="center"/>
              <w:rPr>
                <w:rFonts w:eastAsia="Times New Roman"/>
                <w:lang w:val="it-IT"/>
              </w:rPr>
            </w:pPr>
            <w:r w:rsidRPr="0022411D">
              <w:rPr>
                <w:rFonts w:eastAsia="Times New Roman"/>
                <w:b/>
                <w:bCs/>
                <w:lang w:val="it-IT"/>
              </w:rPr>
              <w:t>Severino DI MARCO</w:t>
            </w:r>
            <w:r w:rsidRPr="0022411D">
              <w:rPr>
                <w:rFonts w:eastAsia="Times New Roman"/>
                <w:b/>
                <w:bCs/>
                <w:lang w:val="it-IT"/>
              </w:rPr>
              <w:br/>
              <w:t>1939</w:t>
            </w:r>
            <w:r w:rsidRPr="0022411D">
              <w:rPr>
                <w:rFonts w:eastAsia="Times New Roman"/>
                <w:b/>
                <w:bCs/>
                <w:lang w:val="it-IT"/>
              </w:rPr>
              <w:br/>
              <w:t>Zoppola (PN)</w:t>
            </w:r>
          </w:p>
        </w:tc>
        <w:tc>
          <w:tcPr>
            <w:tcW w:w="2769" w:type="dxa"/>
            <w:hideMark/>
          </w:tcPr>
          <w:p w14:paraId="4D106F6C"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5E0FE895" w14:textId="77777777" w:rsidTr="009D4C7F">
        <w:trPr>
          <w:jc w:val="center"/>
        </w:trPr>
        <w:tc>
          <w:tcPr>
            <w:tcW w:w="0" w:type="auto"/>
            <w:hideMark/>
          </w:tcPr>
          <w:p w14:paraId="3AE59E64" w14:textId="77777777" w:rsidR="00877C9C" w:rsidRPr="0022411D" w:rsidRDefault="00877C9C" w:rsidP="0022411D">
            <w:pPr>
              <w:jc w:val="center"/>
              <w:rPr>
                <w:rFonts w:eastAsia="Times New Roman"/>
              </w:rPr>
            </w:pPr>
            <w:r w:rsidRPr="0022411D">
              <w:rPr>
                <w:rFonts w:eastAsia="Times New Roman"/>
              </w:rPr>
              <w:t>31.</w:t>
            </w:r>
          </w:p>
        </w:tc>
        <w:tc>
          <w:tcPr>
            <w:tcW w:w="1410" w:type="dxa"/>
            <w:hideMark/>
          </w:tcPr>
          <w:p w14:paraId="15FA3859" w14:textId="77777777" w:rsidR="00877C9C" w:rsidRPr="0022411D" w:rsidRDefault="00877C9C" w:rsidP="0022411D">
            <w:pPr>
              <w:jc w:val="center"/>
              <w:rPr>
                <w:rFonts w:eastAsia="Times New Roman"/>
              </w:rPr>
            </w:pPr>
            <w:r w:rsidRPr="0022411D">
              <w:rPr>
                <w:rFonts w:eastAsia="Times New Roman"/>
              </w:rPr>
              <w:t>5345/18</w:t>
            </w:r>
          </w:p>
        </w:tc>
        <w:tc>
          <w:tcPr>
            <w:tcW w:w="1943" w:type="dxa"/>
            <w:hideMark/>
          </w:tcPr>
          <w:p w14:paraId="3B5075E4" w14:textId="77777777" w:rsidR="00877C9C" w:rsidRPr="0022411D" w:rsidRDefault="00877C9C" w:rsidP="0022411D">
            <w:pPr>
              <w:jc w:val="center"/>
              <w:rPr>
                <w:rFonts w:eastAsia="Times New Roman"/>
              </w:rPr>
            </w:pPr>
            <w:proofErr w:type="spellStart"/>
            <w:r w:rsidRPr="0022411D">
              <w:rPr>
                <w:rFonts w:eastAsia="Times New Roman"/>
              </w:rPr>
              <w:t>Iob</w:t>
            </w:r>
            <w:proofErr w:type="spellEnd"/>
            <w:r w:rsidRPr="0022411D">
              <w:rPr>
                <w:rFonts w:eastAsia="Times New Roman"/>
              </w:rPr>
              <w:t xml:space="preserve"> v. Italy</w:t>
            </w:r>
          </w:p>
        </w:tc>
        <w:tc>
          <w:tcPr>
            <w:tcW w:w="1601" w:type="dxa"/>
            <w:hideMark/>
          </w:tcPr>
          <w:p w14:paraId="18C77137" w14:textId="77777777" w:rsidR="00877C9C" w:rsidRPr="0022411D" w:rsidRDefault="00877C9C" w:rsidP="0022411D">
            <w:pPr>
              <w:jc w:val="center"/>
              <w:rPr>
                <w:rFonts w:eastAsia="Times New Roman"/>
              </w:rPr>
            </w:pPr>
            <w:r w:rsidRPr="0022411D">
              <w:rPr>
                <w:rFonts w:eastAsia="Times New Roman"/>
              </w:rPr>
              <w:t>05/01/2018</w:t>
            </w:r>
          </w:p>
        </w:tc>
        <w:tc>
          <w:tcPr>
            <w:tcW w:w="3326" w:type="dxa"/>
            <w:hideMark/>
          </w:tcPr>
          <w:p w14:paraId="364F061A" w14:textId="77777777" w:rsidR="00877C9C" w:rsidRPr="0022411D" w:rsidRDefault="00877C9C" w:rsidP="0022411D">
            <w:pPr>
              <w:jc w:val="center"/>
              <w:rPr>
                <w:rFonts w:eastAsia="Times New Roman"/>
              </w:rPr>
            </w:pPr>
            <w:r w:rsidRPr="0022411D">
              <w:rPr>
                <w:rFonts w:eastAsia="Times New Roman"/>
                <w:b/>
                <w:bCs/>
              </w:rPr>
              <w:t>Lilia IOB</w:t>
            </w:r>
            <w:r w:rsidRPr="0022411D">
              <w:rPr>
                <w:rFonts w:eastAsia="Times New Roman"/>
                <w:b/>
                <w:bCs/>
              </w:rPr>
              <w:br/>
              <w:t>1937</w:t>
            </w:r>
            <w:r w:rsidRPr="0022411D">
              <w:rPr>
                <w:rFonts w:eastAsia="Times New Roman"/>
                <w:b/>
                <w:bCs/>
              </w:rPr>
              <w:br/>
              <w:t>Tolmezzo (UD)</w:t>
            </w:r>
          </w:p>
        </w:tc>
        <w:tc>
          <w:tcPr>
            <w:tcW w:w="2769" w:type="dxa"/>
            <w:hideMark/>
          </w:tcPr>
          <w:p w14:paraId="10A9D2FD"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3720844C" w14:textId="77777777" w:rsidTr="009D4C7F">
        <w:trPr>
          <w:jc w:val="center"/>
        </w:trPr>
        <w:tc>
          <w:tcPr>
            <w:tcW w:w="0" w:type="auto"/>
            <w:hideMark/>
          </w:tcPr>
          <w:p w14:paraId="235A9092" w14:textId="77777777" w:rsidR="00877C9C" w:rsidRPr="0022411D" w:rsidRDefault="00877C9C" w:rsidP="0022411D">
            <w:pPr>
              <w:jc w:val="center"/>
              <w:rPr>
                <w:rFonts w:eastAsia="Times New Roman"/>
              </w:rPr>
            </w:pPr>
            <w:r w:rsidRPr="0022411D">
              <w:rPr>
                <w:rFonts w:eastAsia="Times New Roman"/>
              </w:rPr>
              <w:t>32.</w:t>
            </w:r>
          </w:p>
        </w:tc>
        <w:tc>
          <w:tcPr>
            <w:tcW w:w="1410" w:type="dxa"/>
            <w:hideMark/>
          </w:tcPr>
          <w:p w14:paraId="6468EEDA" w14:textId="77777777" w:rsidR="00877C9C" w:rsidRPr="0022411D" w:rsidRDefault="00877C9C" w:rsidP="0022411D">
            <w:pPr>
              <w:jc w:val="center"/>
              <w:rPr>
                <w:rFonts w:eastAsia="Times New Roman"/>
              </w:rPr>
            </w:pPr>
            <w:r w:rsidRPr="0022411D">
              <w:rPr>
                <w:rFonts w:eastAsia="Times New Roman"/>
              </w:rPr>
              <w:t>5371/18</w:t>
            </w:r>
          </w:p>
        </w:tc>
        <w:tc>
          <w:tcPr>
            <w:tcW w:w="1943" w:type="dxa"/>
            <w:hideMark/>
          </w:tcPr>
          <w:p w14:paraId="28A01BC8" w14:textId="77777777" w:rsidR="00877C9C" w:rsidRPr="0022411D" w:rsidRDefault="00877C9C" w:rsidP="0022411D">
            <w:pPr>
              <w:jc w:val="center"/>
              <w:rPr>
                <w:rFonts w:eastAsia="Times New Roman"/>
              </w:rPr>
            </w:pPr>
            <w:proofErr w:type="spellStart"/>
            <w:r w:rsidRPr="0022411D">
              <w:rPr>
                <w:rFonts w:eastAsia="Times New Roman"/>
              </w:rPr>
              <w:t>Iob</w:t>
            </w:r>
            <w:proofErr w:type="spellEnd"/>
            <w:r w:rsidRPr="0022411D">
              <w:rPr>
                <w:rFonts w:eastAsia="Times New Roman"/>
              </w:rPr>
              <w:t xml:space="preserve"> v. Italy</w:t>
            </w:r>
          </w:p>
        </w:tc>
        <w:tc>
          <w:tcPr>
            <w:tcW w:w="1601" w:type="dxa"/>
            <w:hideMark/>
          </w:tcPr>
          <w:p w14:paraId="2156816E" w14:textId="77777777" w:rsidR="00877C9C" w:rsidRPr="0022411D" w:rsidRDefault="00877C9C" w:rsidP="0022411D">
            <w:pPr>
              <w:jc w:val="center"/>
              <w:rPr>
                <w:rFonts w:eastAsia="Times New Roman"/>
              </w:rPr>
            </w:pPr>
            <w:r w:rsidRPr="0022411D">
              <w:rPr>
                <w:rFonts w:eastAsia="Times New Roman"/>
              </w:rPr>
              <w:t>05/01/2018</w:t>
            </w:r>
          </w:p>
        </w:tc>
        <w:tc>
          <w:tcPr>
            <w:tcW w:w="3326" w:type="dxa"/>
            <w:hideMark/>
          </w:tcPr>
          <w:p w14:paraId="0EB00E2A" w14:textId="77777777" w:rsidR="00877C9C" w:rsidRPr="0022411D" w:rsidRDefault="00877C9C" w:rsidP="0022411D">
            <w:pPr>
              <w:jc w:val="center"/>
              <w:rPr>
                <w:rFonts w:eastAsia="Times New Roman"/>
              </w:rPr>
            </w:pPr>
            <w:r w:rsidRPr="0022411D">
              <w:rPr>
                <w:rFonts w:eastAsia="Times New Roman"/>
                <w:b/>
                <w:bCs/>
              </w:rPr>
              <w:t>Leandro IOB</w:t>
            </w:r>
            <w:r w:rsidRPr="0022411D">
              <w:rPr>
                <w:rFonts w:eastAsia="Times New Roman"/>
                <w:b/>
                <w:bCs/>
              </w:rPr>
              <w:br/>
              <w:t>1937</w:t>
            </w:r>
            <w:r w:rsidRPr="0022411D">
              <w:rPr>
                <w:rFonts w:eastAsia="Times New Roman"/>
                <w:b/>
                <w:bCs/>
              </w:rPr>
              <w:br/>
              <w:t>Tolmezzo (UD)</w:t>
            </w:r>
          </w:p>
        </w:tc>
        <w:tc>
          <w:tcPr>
            <w:tcW w:w="2769" w:type="dxa"/>
            <w:hideMark/>
          </w:tcPr>
          <w:p w14:paraId="131C1363"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7447F508" w14:textId="77777777" w:rsidTr="009D4C7F">
        <w:trPr>
          <w:jc w:val="center"/>
        </w:trPr>
        <w:tc>
          <w:tcPr>
            <w:tcW w:w="0" w:type="auto"/>
            <w:hideMark/>
          </w:tcPr>
          <w:p w14:paraId="75802E73" w14:textId="77777777" w:rsidR="00877C9C" w:rsidRPr="0022411D" w:rsidRDefault="00877C9C" w:rsidP="0022411D">
            <w:pPr>
              <w:jc w:val="center"/>
              <w:rPr>
                <w:rFonts w:eastAsia="Times New Roman"/>
              </w:rPr>
            </w:pPr>
            <w:r w:rsidRPr="0022411D">
              <w:rPr>
                <w:rFonts w:eastAsia="Times New Roman"/>
              </w:rPr>
              <w:t>33.</w:t>
            </w:r>
          </w:p>
        </w:tc>
        <w:tc>
          <w:tcPr>
            <w:tcW w:w="1410" w:type="dxa"/>
            <w:hideMark/>
          </w:tcPr>
          <w:p w14:paraId="5182DF9F" w14:textId="77777777" w:rsidR="00877C9C" w:rsidRPr="0022411D" w:rsidRDefault="00877C9C" w:rsidP="0022411D">
            <w:pPr>
              <w:jc w:val="center"/>
              <w:rPr>
                <w:rFonts w:eastAsia="Times New Roman"/>
              </w:rPr>
            </w:pPr>
            <w:r w:rsidRPr="0022411D">
              <w:rPr>
                <w:rFonts w:eastAsia="Times New Roman"/>
              </w:rPr>
              <w:t>5380/18</w:t>
            </w:r>
          </w:p>
        </w:tc>
        <w:tc>
          <w:tcPr>
            <w:tcW w:w="1943" w:type="dxa"/>
            <w:hideMark/>
          </w:tcPr>
          <w:p w14:paraId="24C9BBB1" w14:textId="77777777" w:rsidR="00877C9C" w:rsidRPr="0022411D" w:rsidRDefault="00877C9C" w:rsidP="0022411D">
            <w:pPr>
              <w:jc w:val="center"/>
              <w:rPr>
                <w:rFonts w:eastAsia="Times New Roman"/>
              </w:rPr>
            </w:pPr>
            <w:proofErr w:type="spellStart"/>
            <w:r w:rsidRPr="0022411D">
              <w:rPr>
                <w:rFonts w:eastAsia="Times New Roman"/>
              </w:rPr>
              <w:t>Roseano</w:t>
            </w:r>
            <w:proofErr w:type="spellEnd"/>
            <w:r w:rsidRPr="0022411D">
              <w:rPr>
                <w:rFonts w:eastAsia="Times New Roman"/>
              </w:rPr>
              <w:t xml:space="preserve"> v. Italy</w:t>
            </w:r>
          </w:p>
        </w:tc>
        <w:tc>
          <w:tcPr>
            <w:tcW w:w="1601" w:type="dxa"/>
            <w:hideMark/>
          </w:tcPr>
          <w:p w14:paraId="6A32427A" w14:textId="77777777" w:rsidR="00877C9C" w:rsidRPr="0022411D" w:rsidRDefault="00877C9C" w:rsidP="0022411D">
            <w:pPr>
              <w:jc w:val="center"/>
              <w:rPr>
                <w:rFonts w:eastAsia="Times New Roman"/>
              </w:rPr>
            </w:pPr>
            <w:r w:rsidRPr="0022411D">
              <w:rPr>
                <w:rFonts w:eastAsia="Times New Roman"/>
              </w:rPr>
              <w:t>05/01/2018</w:t>
            </w:r>
          </w:p>
        </w:tc>
        <w:tc>
          <w:tcPr>
            <w:tcW w:w="3326" w:type="dxa"/>
            <w:hideMark/>
          </w:tcPr>
          <w:p w14:paraId="252D1F9C" w14:textId="77777777" w:rsidR="00877C9C" w:rsidRPr="0022411D" w:rsidRDefault="00877C9C" w:rsidP="0022411D">
            <w:pPr>
              <w:jc w:val="center"/>
              <w:rPr>
                <w:rFonts w:eastAsia="Times New Roman"/>
              </w:rPr>
            </w:pPr>
            <w:r w:rsidRPr="0022411D">
              <w:rPr>
                <w:rFonts w:eastAsia="Times New Roman"/>
                <w:b/>
                <w:bCs/>
              </w:rPr>
              <w:t>Severino ROSEANO</w:t>
            </w:r>
            <w:r w:rsidRPr="0022411D">
              <w:rPr>
                <w:rFonts w:eastAsia="Times New Roman"/>
                <w:b/>
                <w:bCs/>
              </w:rPr>
              <w:br/>
              <w:t>1940</w:t>
            </w:r>
            <w:r w:rsidRPr="0022411D">
              <w:rPr>
                <w:rFonts w:eastAsia="Times New Roman"/>
                <w:b/>
                <w:bCs/>
              </w:rPr>
              <w:br/>
              <w:t>Tolmezzo (UD)</w:t>
            </w:r>
          </w:p>
        </w:tc>
        <w:tc>
          <w:tcPr>
            <w:tcW w:w="2769" w:type="dxa"/>
            <w:hideMark/>
          </w:tcPr>
          <w:p w14:paraId="4F225C9E" w14:textId="77777777" w:rsidR="00877C9C" w:rsidRPr="0022411D" w:rsidRDefault="00877C9C" w:rsidP="0022411D">
            <w:pPr>
              <w:jc w:val="center"/>
              <w:rPr>
                <w:rFonts w:eastAsia="Times New Roman"/>
              </w:rPr>
            </w:pPr>
            <w:r w:rsidRPr="0022411D">
              <w:rPr>
                <w:rFonts w:eastAsia="Times New Roman"/>
              </w:rPr>
              <w:t>Elisabetta FATUZZO</w:t>
            </w:r>
          </w:p>
        </w:tc>
      </w:tr>
      <w:tr w:rsidR="00877C9C" w:rsidRPr="0022411D" w14:paraId="03F21A46" w14:textId="77777777" w:rsidTr="009D4C7F">
        <w:trPr>
          <w:jc w:val="center"/>
        </w:trPr>
        <w:tc>
          <w:tcPr>
            <w:tcW w:w="0" w:type="auto"/>
            <w:hideMark/>
          </w:tcPr>
          <w:p w14:paraId="079039BB" w14:textId="77777777" w:rsidR="00877C9C" w:rsidRPr="0022411D" w:rsidRDefault="00877C9C" w:rsidP="0022411D">
            <w:pPr>
              <w:jc w:val="center"/>
              <w:rPr>
                <w:rFonts w:eastAsia="Times New Roman"/>
              </w:rPr>
            </w:pPr>
            <w:r w:rsidRPr="0022411D">
              <w:rPr>
                <w:rFonts w:eastAsia="Times New Roman"/>
              </w:rPr>
              <w:lastRenderedPageBreak/>
              <w:t>34.</w:t>
            </w:r>
          </w:p>
        </w:tc>
        <w:tc>
          <w:tcPr>
            <w:tcW w:w="1410" w:type="dxa"/>
            <w:hideMark/>
          </w:tcPr>
          <w:p w14:paraId="43037E4B" w14:textId="77777777" w:rsidR="00877C9C" w:rsidRPr="0022411D" w:rsidRDefault="00877C9C" w:rsidP="0022411D">
            <w:pPr>
              <w:jc w:val="center"/>
              <w:rPr>
                <w:rFonts w:eastAsia="Times New Roman"/>
              </w:rPr>
            </w:pPr>
            <w:r w:rsidRPr="0022411D">
              <w:rPr>
                <w:rFonts w:eastAsia="Times New Roman"/>
              </w:rPr>
              <w:t>5398/18</w:t>
            </w:r>
          </w:p>
        </w:tc>
        <w:tc>
          <w:tcPr>
            <w:tcW w:w="1943" w:type="dxa"/>
            <w:hideMark/>
          </w:tcPr>
          <w:p w14:paraId="7810E865" w14:textId="77777777" w:rsidR="00877C9C" w:rsidRPr="0022411D" w:rsidRDefault="00877C9C" w:rsidP="0022411D">
            <w:pPr>
              <w:jc w:val="center"/>
              <w:rPr>
                <w:rFonts w:eastAsia="Times New Roman"/>
              </w:rPr>
            </w:pPr>
            <w:proofErr w:type="spellStart"/>
            <w:r w:rsidRPr="0022411D">
              <w:rPr>
                <w:rFonts w:eastAsia="Times New Roman"/>
              </w:rPr>
              <w:t>Gianoncelli</w:t>
            </w:r>
            <w:proofErr w:type="spellEnd"/>
            <w:r w:rsidRPr="0022411D">
              <w:rPr>
                <w:rFonts w:eastAsia="Times New Roman"/>
              </w:rPr>
              <w:t xml:space="preserve"> v. Italy</w:t>
            </w:r>
          </w:p>
        </w:tc>
        <w:tc>
          <w:tcPr>
            <w:tcW w:w="1601" w:type="dxa"/>
            <w:hideMark/>
          </w:tcPr>
          <w:p w14:paraId="3BB07323" w14:textId="77777777" w:rsidR="00877C9C" w:rsidRPr="0022411D" w:rsidRDefault="00877C9C" w:rsidP="0022411D">
            <w:pPr>
              <w:jc w:val="center"/>
              <w:rPr>
                <w:rFonts w:eastAsia="Times New Roman"/>
              </w:rPr>
            </w:pPr>
            <w:r w:rsidRPr="0022411D">
              <w:rPr>
                <w:rFonts w:eastAsia="Times New Roman"/>
              </w:rPr>
              <w:t>05/01/2018</w:t>
            </w:r>
          </w:p>
        </w:tc>
        <w:tc>
          <w:tcPr>
            <w:tcW w:w="3326" w:type="dxa"/>
            <w:hideMark/>
          </w:tcPr>
          <w:p w14:paraId="7B3DD6B6" w14:textId="77777777" w:rsidR="00877C9C" w:rsidRPr="0022411D" w:rsidRDefault="00877C9C" w:rsidP="0022411D">
            <w:pPr>
              <w:jc w:val="center"/>
              <w:rPr>
                <w:rFonts w:eastAsia="Times New Roman"/>
              </w:rPr>
            </w:pPr>
            <w:r w:rsidRPr="0022411D">
              <w:rPr>
                <w:rFonts w:eastAsia="Times New Roman"/>
                <w:b/>
                <w:bCs/>
              </w:rPr>
              <w:t>Attilio GIANONCELLI</w:t>
            </w:r>
            <w:r w:rsidRPr="0022411D">
              <w:rPr>
                <w:rFonts w:eastAsia="Times New Roman"/>
                <w:b/>
                <w:bCs/>
              </w:rPr>
              <w:br/>
              <w:t>1945</w:t>
            </w:r>
            <w:r w:rsidRPr="0022411D">
              <w:rPr>
                <w:rFonts w:eastAsia="Times New Roman"/>
                <w:b/>
                <w:bCs/>
              </w:rPr>
              <w:br/>
            </w:r>
            <w:proofErr w:type="spellStart"/>
            <w:r w:rsidRPr="0022411D">
              <w:rPr>
                <w:rFonts w:eastAsia="Times New Roman"/>
                <w:b/>
                <w:bCs/>
              </w:rPr>
              <w:t>Tresivio</w:t>
            </w:r>
            <w:proofErr w:type="spellEnd"/>
            <w:r w:rsidRPr="0022411D">
              <w:rPr>
                <w:rFonts w:eastAsia="Times New Roman"/>
                <w:b/>
                <w:bCs/>
              </w:rPr>
              <w:t xml:space="preserve"> (SO)</w:t>
            </w:r>
          </w:p>
        </w:tc>
        <w:tc>
          <w:tcPr>
            <w:tcW w:w="2769" w:type="dxa"/>
            <w:hideMark/>
          </w:tcPr>
          <w:p w14:paraId="0E62EB86" w14:textId="77777777" w:rsidR="00877C9C" w:rsidRPr="0022411D" w:rsidRDefault="00877C9C" w:rsidP="0022411D">
            <w:pPr>
              <w:jc w:val="center"/>
              <w:rPr>
                <w:rFonts w:eastAsia="Times New Roman"/>
              </w:rPr>
            </w:pPr>
            <w:r w:rsidRPr="0022411D">
              <w:rPr>
                <w:rFonts w:eastAsia="Times New Roman"/>
              </w:rPr>
              <w:t>Elisabetta FATUZZO</w:t>
            </w:r>
          </w:p>
        </w:tc>
      </w:tr>
    </w:tbl>
    <w:p w14:paraId="79E69172" w14:textId="77777777" w:rsidR="00877C9C" w:rsidRPr="0022411D" w:rsidRDefault="00877C9C" w:rsidP="0022411D">
      <w:pPr>
        <w:pStyle w:val="JuParaLast"/>
        <w:ind w:firstLine="0"/>
      </w:pPr>
    </w:p>
    <w:sectPr w:rsidR="00877C9C" w:rsidRPr="0022411D" w:rsidSect="00B22A6D">
      <w:headerReference w:type="default" r:id="rId17"/>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1ED7" w14:textId="77777777" w:rsidR="00830321" w:rsidRPr="00877C9C" w:rsidRDefault="00830321">
      <w:r w:rsidRPr="00877C9C">
        <w:separator/>
      </w:r>
    </w:p>
  </w:endnote>
  <w:endnote w:type="continuationSeparator" w:id="0">
    <w:p w14:paraId="41EA4C0B" w14:textId="77777777" w:rsidR="00830321" w:rsidRPr="00877C9C" w:rsidRDefault="00830321">
      <w:r w:rsidRPr="00877C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9F79" w14:textId="33F1B120" w:rsidR="001818B5" w:rsidRPr="00877C9C" w:rsidRDefault="00877C9C"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15DE" w14:textId="14422B96" w:rsidR="001818B5" w:rsidRPr="00877C9C" w:rsidRDefault="00877C9C"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31ED" w14:textId="40E2D85F" w:rsidR="00877C9C" w:rsidRPr="00150BFA" w:rsidRDefault="00877C9C" w:rsidP="0020718E">
    <w:pPr>
      <w:jc w:val="center"/>
    </w:pPr>
    <w:r w:rsidRPr="00877C9C">
      <w:rPr>
        <w:noProof/>
        <w:lang w:val="en-US" w:eastAsia="ja-JP"/>
      </w:rPr>
      <w:drawing>
        <wp:inline distT="0" distB="0" distL="0" distR="0" wp14:anchorId="5ABA25F2" wp14:editId="324E9FEA">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EACCE4D" w14:textId="0D59962C" w:rsidR="00F05C7B" w:rsidRPr="00877C9C" w:rsidRDefault="00830321"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EC87" w14:textId="77777777" w:rsidR="00830321" w:rsidRPr="00877C9C" w:rsidRDefault="00830321">
      <w:r w:rsidRPr="00877C9C">
        <w:separator/>
      </w:r>
    </w:p>
  </w:footnote>
  <w:footnote w:type="continuationSeparator" w:id="0">
    <w:p w14:paraId="616EA9A8" w14:textId="77777777" w:rsidR="00830321" w:rsidRPr="00877C9C" w:rsidRDefault="00830321">
      <w:r w:rsidRPr="00877C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40B2" w14:textId="7D334B57" w:rsidR="00F05C7B" w:rsidRPr="00877C9C" w:rsidRDefault="00877C9C" w:rsidP="0076040F">
    <w:pPr>
      <w:pStyle w:val="JuHeader"/>
    </w:pPr>
    <w:r>
      <w:t>GALLI v. ITALY</w:t>
    </w:r>
    <w:r w:rsidRPr="00877C9C">
      <w:rPr>
        <w:noProof/>
      </w:rPr>
      <w:t xml:space="preserve"> AND OTHER APPLICATIONS</w:t>
    </w:r>
    <w:r w:rsidR="006267D3" w:rsidRPr="00877C9C">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9608" w14:textId="6ACB5A27" w:rsidR="00F05C7B" w:rsidRPr="00877C9C" w:rsidRDefault="00877C9C" w:rsidP="000D61E7">
    <w:pPr>
      <w:pStyle w:val="JuHeader"/>
    </w:pPr>
    <w:r>
      <w:t>GALLI v. ITALY</w:t>
    </w:r>
    <w:r w:rsidRPr="00877C9C">
      <w:rPr>
        <w:noProof/>
      </w:rPr>
      <w:t xml:space="preserve"> AND OTHER APPLICATIONS</w:t>
    </w:r>
    <w:r w:rsidR="006267D3" w:rsidRPr="00877C9C">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097B" w14:textId="66F8B9A3" w:rsidR="00877C9C" w:rsidRPr="00A45145" w:rsidRDefault="00877C9C" w:rsidP="00A45145">
    <w:pPr>
      <w:jc w:val="center"/>
    </w:pPr>
    <w:r>
      <w:rPr>
        <w:noProof/>
        <w:lang w:val="en-US" w:eastAsia="ja-JP"/>
      </w:rPr>
      <w:drawing>
        <wp:inline distT="0" distB="0" distL="0" distR="0" wp14:anchorId="6776CB52" wp14:editId="5362F64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D3BB611" w14:textId="168E2A48" w:rsidR="00F05C7B" w:rsidRPr="00877C9C" w:rsidRDefault="00830321" w:rsidP="00EA1004">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CFC9" w14:textId="77777777" w:rsidR="00B22A6D" w:rsidRPr="00877C9C" w:rsidRDefault="00B22A6D" w:rsidP="00B22A6D">
    <w:pPr>
      <w:pStyle w:val="JuHeader"/>
      <w:tabs>
        <w:tab w:val="center" w:pos="6236"/>
        <w:tab w:val="right" w:pos="12472"/>
      </w:tabs>
    </w:pPr>
    <w:r>
      <w:t>GALLI v. ITALY</w:t>
    </w:r>
    <w:r w:rsidRPr="00877C9C">
      <w:rPr>
        <w:noProof/>
      </w:rPr>
      <w:t xml:space="preserve"> AND OTHER APPLICATIONS</w:t>
    </w:r>
    <w:r w:rsidRPr="00877C9C">
      <w:t xml:space="preserve">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5"/>
  </w:num>
  <w:num w:numId="6">
    <w:abstractNumId w:val="13"/>
  </w:num>
  <w:num w:numId="7">
    <w:abstractNumId w:val="16"/>
  </w:num>
  <w:num w:numId="8">
    <w:abstractNumId w:val="15"/>
  </w:num>
  <w:num w:numId="9">
    <w:abstractNumId w:val="16"/>
  </w:num>
  <w:num w:numId="10">
    <w:abstractNumId w:val="10"/>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877C9C"/>
    <w:rsid w:val="00080153"/>
    <w:rsid w:val="00095FD8"/>
    <w:rsid w:val="000B1FA9"/>
    <w:rsid w:val="000D61E7"/>
    <w:rsid w:val="000E3A89"/>
    <w:rsid w:val="00132029"/>
    <w:rsid w:val="001352BF"/>
    <w:rsid w:val="00144EBC"/>
    <w:rsid w:val="001D1233"/>
    <w:rsid w:val="00223591"/>
    <w:rsid w:val="0022411D"/>
    <w:rsid w:val="002A7443"/>
    <w:rsid w:val="003B50D7"/>
    <w:rsid w:val="003D02F7"/>
    <w:rsid w:val="003E3C60"/>
    <w:rsid w:val="00452087"/>
    <w:rsid w:val="00464268"/>
    <w:rsid w:val="004A4C71"/>
    <w:rsid w:val="004B4E73"/>
    <w:rsid w:val="005E56C2"/>
    <w:rsid w:val="005F11CB"/>
    <w:rsid w:val="006262FA"/>
    <w:rsid w:val="006267D3"/>
    <w:rsid w:val="006300E9"/>
    <w:rsid w:val="00653EF4"/>
    <w:rsid w:val="00656B81"/>
    <w:rsid w:val="006C085B"/>
    <w:rsid w:val="006D4D63"/>
    <w:rsid w:val="006E123B"/>
    <w:rsid w:val="0070144A"/>
    <w:rsid w:val="007907C0"/>
    <w:rsid w:val="007A74FC"/>
    <w:rsid w:val="007B2364"/>
    <w:rsid w:val="00812D10"/>
    <w:rsid w:val="00830321"/>
    <w:rsid w:val="00877C9C"/>
    <w:rsid w:val="008D10E4"/>
    <w:rsid w:val="008F0A92"/>
    <w:rsid w:val="008F7189"/>
    <w:rsid w:val="00956B2A"/>
    <w:rsid w:val="0096293E"/>
    <w:rsid w:val="009656DE"/>
    <w:rsid w:val="00976CDF"/>
    <w:rsid w:val="009B6F49"/>
    <w:rsid w:val="009C21E8"/>
    <w:rsid w:val="009E01FB"/>
    <w:rsid w:val="009E133C"/>
    <w:rsid w:val="00AA5AEE"/>
    <w:rsid w:val="00AC58E5"/>
    <w:rsid w:val="00B140D3"/>
    <w:rsid w:val="00B22A6D"/>
    <w:rsid w:val="00BD1692"/>
    <w:rsid w:val="00C42C12"/>
    <w:rsid w:val="00C445D4"/>
    <w:rsid w:val="00C8038F"/>
    <w:rsid w:val="00CB3BD9"/>
    <w:rsid w:val="00D415D6"/>
    <w:rsid w:val="00DB6354"/>
    <w:rsid w:val="00E5464B"/>
    <w:rsid w:val="00E96408"/>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6D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2411D"/>
    <w:rPr>
      <w:sz w:val="24"/>
      <w:szCs w:val="24"/>
      <w:lang w:val="en-GB"/>
    </w:rPr>
  </w:style>
  <w:style w:type="paragraph" w:styleId="Titolo1">
    <w:name w:val="heading 1"/>
    <w:basedOn w:val="Normale"/>
    <w:next w:val="Normale"/>
    <w:link w:val="Titolo1Carattere"/>
    <w:uiPriority w:val="98"/>
    <w:semiHidden/>
    <w:rsid w:val="0022411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2411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2411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2411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2411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2411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2411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2411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2411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22411D"/>
    <w:pPr>
      <w:tabs>
        <w:tab w:val="center" w:pos="1418"/>
        <w:tab w:val="center" w:pos="5954"/>
      </w:tabs>
      <w:spacing w:before="720"/>
    </w:pPr>
  </w:style>
  <w:style w:type="paragraph" w:customStyle="1" w:styleId="JuPara">
    <w:name w:val="Ju_Para"/>
    <w:aliases w:val="_Para"/>
    <w:basedOn w:val="NormalJustified"/>
    <w:link w:val="JuParaChar"/>
    <w:uiPriority w:val="4"/>
    <w:qFormat/>
    <w:rsid w:val="0022411D"/>
    <w:pPr>
      <w:ind w:firstLine="284"/>
    </w:pPr>
  </w:style>
  <w:style w:type="character" w:styleId="Numeropagina">
    <w:name w:val="page number"/>
    <w:uiPriority w:val="98"/>
    <w:semiHidden/>
    <w:rsid w:val="0022411D"/>
    <w:rPr>
      <w:sz w:val="18"/>
    </w:rPr>
  </w:style>
  <w:style w:type="character" w:styleId="Rimandocommento">
    <w:name w:val="annotation reference"/>
    <w:basedOn w:val="Carpredefinitoparagrafo"/>
    <w:uiPriority w:val="98"/>
    <w:semiHidden/>
    <w:rsid w:val="0022411D"/>
    <w:rPr>
      <w:sz w:val="16"/>
      <w:szCs w:val="16"/>
    </w:rPr>
  </w:style>
  <w:style w:type="paragraph" w:styleId="Testocommento">
    <w:name w:val="annotation text"/>
    <w:basedOn w:val="Normale"/>
    <w:link w:val="TestocommentoCarattere"/>
    <w:uiPriority w:val="98"/>
    <w:semiHidden/>
    <w:rsid w:val="0022411D"/>
    <w:rPr>
      <w:sz w:val="20"/>
      <w:szCs w:val="20"/>
    </w:rPr>
  </w:style>
  <w:style w:type="character" w:customStyle="1" w:styleId="TestocommentoCarattere">
    <w:name w:val="Testo commento Carattere"/>
    <w:basedOn w:val="Carpredefinitoparagrafo"/>
    <w:link w:val="Testocommento"/>
    <w:uiPriority w:val="98"/>
    <w:semiHidden/>
    <w:rsid w:val="0022411D"/>
    <w:rPr>
      <w:sz w:val="20"/>
      <w:szCs w:val="20"/>
      <w:lang w:val="en-GB"/>
    </w:rPr>
  </w:style>
  <w:style w:type="paragraph" w:customStyle="1" w:styleId="DecHTitle">
    <w:name w:val="Dec_H_Title"/>
    <w:aliases w:val="_Title_1"/>
    <w:basedOn w:val="JuPara"/>
    <w:next w:val="JuPara"/>
    <w:uiPriority w:val="38"/>
    <w:qFormat/>
    <w:rsid w:val="0022411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2411D"/>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2411D"/>
    <w:pPr>
      <w:keepNext/>
      <w:keepLines/>
      <w:spacing w:before="1320" w:after="280"/>
      <w:contextualSpacing/>
      <w:jc w:val="center"/>
    </w:pPr>
    <w:rPr>
      <w:b/>
    </w:rPr>
  </w:style>
  <w:style w:type="paragraph" w:customStyle="1" w:styleId="JuHeader">
    <w:name w:val="Ju_Header"/>
    <w:aliases w:val="_Header"/>
    <w:basedOn w:val="Intestazione"/>
    <w:uiPriority w:val="29"/>
    <w:qFormat/>
    <w:rsid w:val="0022411D"/>
    <w:pPr>
      <w:tabs>
        <w:tab w:val="clear" w:pos="4536"/>
        <w:tab w:val="clear" w:pos="9072"/>
      </w:tabs>
      <w:jc w:val="center"/>
    </w:pPr>
    <w:rPr>
      <w:sz w:val="18"/>
    </w:rPr>
  </w:style>
  <w:style w:type="paragraph" w:styleId="Intestazione">
    <w:name w:val="header"/>
    <w:basedOn w:val="Normale"/>
    <w:link w:val="IntestazioneCarattere"/>
    <w:uiPriority w:val="98"/>
    <w:semiHidden/>
    <w:rsid w:val="0022411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2411D"/>
    <w:rPr>
      <w:sz w:val="24"/>
      <w:szCs w:val="24"/>
      <w:lang w:val="en-GB"/>
    </w:rPr>
  </w:style>
  <w:style w:type="paragraph" w:styleId="Testofumetto">
    <w:name w:val="Balloon Text"/>
    <w:basedOn w:val="Normale"/>
    <w:link w:val="TestofumettoCarattere"/>
    <w:uiPriority w:val="98"/>
    <w:semiHidden/>
    <w:rsid w:val="0022411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2411D"/>
    <w:rPr>
      <w:rFonts w:ascii="Tahoma" w:hAnsi="Tahoma" w:cs="Tahoma"/>
      <w:sz w:val="16"/>
      <w:szCs w:val="16"/>
      <w:lang w:val="en-GB"/>
    </w:rPr>
  </w:style>
  <w:style w:type="paragraph" w:customStyle="1" w:styleId="DummyStyle">
    <w:name w:val="Dummy_Style"/>
    <w:aliases w:val="_Dummy"/>
    <w:basedOn w:val="Normale"/>
    <w:semiHidden/>
    <w:qFormat/>
    <w:rsid w:val="0022411D"/>
    <w:rPr>
      <w:color w:val="00B050"/>
      <w:sz w:val="22"/>
    </w:rPr>
  </w:style>
  <w:style w:type="paragraph" w:customStyle="1" w:styleId="NormalJustified">
    <w:name w:val="Normal_Justified"/>
    <w:basedOn w:val="Normale"/>
    <w:semiHidden/>
    <w:rsid w:val="0022411D"/>
    <w:pPr>
      <w:jc w:val="both"/>
    </w:pPr>
  </w:style>
  <w:style w:type="paragraph" w:customStyle="1" w:styleId="JuQuot">
    <w:name w:val="Ju_Quot"/>
    <w:aliases w:val="_Quote"/>
    <w:basedOn w:val="NormalJustified"/>
    <w:uiPriority w:val="20"/>
    <w:qFormat/>
    <w:rsid w:val="0022411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22411D"/>
    <w:pPr>
      <w:keepNext/>
      <w:keepLines/>
      <w:tabs>
        <w:tab w:val="right" w:pos="7938"/>
      </w:tabs>
      <w:ind w:firstLine="0"/>
      <w:jc w:val="center"/>
    </w:pPr>
    <w:rPr>
      <w:i/>
    </w:rPr>
  </w:style>
  <w:style w:type="table" w:customStyle="1" w:styleId="ECHRDNTable">
    <w:name w:val="ECHR_DN_Table"/>
    <w:basedOn w:val="Tabellanormale"/>
    <w:uiPriority w:val="99"/>
    <w:rsid w:val="0022411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22411D"/>
    <w:pPr>
      <w:numPr>
        <w:numId w:val="5"/>
      </w:numPr>
    </w:pPr>
  </w:style>
  <w:style w:type="numbering" w:customStyle="1" w:styleId="ECHRA1StyleList">
    <w:name w:val="ECHR_A1_Style_List"/>
    <w:basedOn w:val="Nessunelenco"/>
    <w:uiPriority w:val="99"/>
    <w:rsid w:val="0022411D"/>
    <w:pPr>
      <w:numPr>
        <w:numId w:val="6"/>
      </w:numPr>
    </w:pPr>
  </w:style>
  <w:style w:type="paragraph" w:customStyle="1" w:styleId="JuHArticle">
    <w:name w:val="Ju_H_Article"/>
    <w:aliases w:val="_Title_Quote"/>
    <w:basedOn w:val="Normale"/>
    <w:next w:val="JuQuot"/>
    <w:uiPriority w:val="19"/>
    <w:qFormat/>
    <w:rsid w:val="0022411D"/>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22411D"/>
    <w:pPr>
      <w:numPr>
        <w:numId w:val="7"/>
      </w:numPr>
    </w:pPr>
  </w:style>
  <w:style w:type="table" w:customStyle="1" w:styleId="ECHRHeaderTable">
    <w:name w:val="ECHR_Header_Table"/>
    <w:basedOn w:val="Tabellanormale"/>
    <w:uiPriority w:val="99"/>
    <w:rsid w:val="0022411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22411D"/>
    <w:pPr>
      <w:keepNext/>
      <w:keepLines/>
      <w:numPr>
        <w:numId w:val="1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22411D"/>
    <w:pPr>
      <w:tabs>
        <w:tab w:val="center" w:pos="6407"/>
      </w:tabs>
      <w:spacing w:before="720"/>
      <w:jc w:val="right"/>
    </w:pPr>
  </w:style>
  <w:style w:type="table" w:customStyle="1" w:styleId="ECHRHeaderTableReduced">
    <w:name w:val="ECHR_Header_Table_Reduced"/>
    <w:basedOn w:val="Tabellanormale"/>
    <w:uiPriority w:val="99"/>
    <w:rsid w:val="0022411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22411D"/>
    <w:rPr>
      <w:caps w:val="0"/>
      <w:smallCaps/>
    </w:rPr>
  </w:style>
  <w:style w:type="character" w:customStyle="1" w:styleId="JuITMark">
    <w:name w:val="Ju_ITMark"/>
    <w:aliases w:val="_ITMark"/>
    <w:basedOn w:val="Carpredefinitoparagrafo"/>
    <w:uiPriority w:val="54"/>
    <w:qFormat/>
    <w:rsid w:val="0022411D"/>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2241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22411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2411D"/>
    <w:pPr>
      <w:keepNext/>
      <w:keepLines/>
      <w:numPr>
        <w:ilvl w:val="1"/>
        <w:numId w:val="1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2411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2411D"/>
    <w:pPr>
      <w:keepNext/>
      <w:keepLines/>
      <w:numPr>
        <w:ilvl w:val="2"/>
        <w:numId w:val="1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2411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2411D"/>
    <w:pPr>
      <w:keepNext/>
      <w:keepLines/>
      <w:numPr>
        <w:ilvl w:val="3"/>
        <w:numId w:val="1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2411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2411D"/>
    <w:pPr>
      <w:keepNext/>
      <w:keepLines/>
      <w:numPr>
        <w:ilvl w:val="4"/>
        <w:numId w:val="1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2411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2411D"/>
    <w:pPr>
      <w:keepNext/>
      <w:keepLines/>
      <w:numPr>
        <w:ilvl w:val="5"/>
        <w:numId w:val="1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2411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2411D"/>
    <w:pPr>
      <w:keepNext/>
      <w:keepLines/>
      <w:numPr>
        <w:ilvl w:val="6"/>
        <w:numId w:val="1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2411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2411D"/>
    <w:pPr>
      <w:keepNext/>
      <w:keepLines/>
      <w:numPr>
        <w:ilvl w:val="7"/>
        <w:numId w:val="1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2411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2411D"/>
    <w:pPr>
      <w:keepNext/>
      <w:keepLines/>
      <w:spacing w:before="240" w:after="240"/>
      <w:ind w:firstLine="284"/>
    </w:pPr>
  </w:style>
  <w:style w:type="table" w:customStyle="1" w:styleId="ECHRTableBoxHeader">
    <w:name w:val="ECHR_Table_Box_Header"/>
    <w:basedOn w:val="Tabellanormale"/>
    <w:rsid w:val="0022411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22411D"/>
    <w:pPr>
      <w:tabs>
        <w:tab w:val="left" w:pos="567"/>
        <w:tab w:val="left" w:pos="1134"/>
      </w:tabs>
    </w:pPr>
  </w:style>
  <w:style w:type="paragraph" w:customStyle="1" w:styleId="JuList">
    <w:name w:val="Ju_List"/>
    <w:aliases w:val="_List_1"/>
    <w:basedOn w:val="NormalJustified"/>
    <w:uiPriority w:val="23"/>
    <w:qFormat/>
    <w:rsid w:val="0022411D"/>
    <w:pPr>
      <w:numPr>
        <w:numId w:val="11"/>
      </w:numPr>
      <w:spacing w:before="280" w:after="60"/>
    </w:pPr>
  </w:style>
  <w:style w:type="paragraph" w:customStyle="1" w:styleId="JuLista">
    <w:name w:val="Ju_List_a"/>
    <w:aliases w:val="_List_2"/>
    <w:basedOn w:val="NormalJustified"/>
    <w:uiPriority w:val="23"/>
    <w:rsid w:val="0022411D"/>
    <w:pPr>
      <w:numPr>
        <w:ilvl w:val="1"/>
        <w:numId w:val="11"/>
      </w:numPr>
    </w:pPr>
  </w:style>
  <w:style w:type="paragraph" w:customStyle="1" w:styleId="JuListi">
    <w:name w:val="Ju_List_i"/>
    <w:aliases w:val="_List_3"/>
    <w:basedOn w:val="NormalJustified"/>
    <w:uiPriority w:val="23"/>
    <w:rsid w:val="0022411D"/>
    <w:pPr>
      <w:numPr>
        <w:ilvl w:val="2"/>
        <w:numId w:val="11"/>
      </w:numPr>
    </w:pPr>
  </w:style>
  <w:style w:type="table" w:customStyle="1" w:styleId="ECHRTableFax">
    <w:name w:val="ECHR_Table_Fax"/>
    <w:basedOn w:val="Tabellanormale"/>
    <w:uiPriority w:val="99"/>
    <w:rsid w:val="0022411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22411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22411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22411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2411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2411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2411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2411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2411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2411D"/>
    <w:rPr>
      <w:b/>
      <w:bCs/>
    </w:rPr>
  </w:style>
  <w:style w:type="character" w:styleId="Enfasicorsivo">
    <w:name w:val="Emphasis"/>
    <w:uiPriority w:val="98"/>
    <w:semiHidden/>
    <w:qFormat/>
    <w:rsid w:val="0022411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2411D"/>
  </w:style>
  <w:style w:type="character" w:customStyle="1" w:styleId="NessunaspaziaturaCarattere">
    <w:name w:val="Nessuna spaziatura Carattere"/>
    <w:basedOn w:val="Carpredefinitoparagrafo"/>
    <w:link w:val="Nessunaspaziatura"/>
    <w:uiPriority w:val="98"/>
    <w:semiHidden/>
    <w:rsid w:val="0022411D"/>
    <w:rPr>
      <w:sz w:val="24"/>
      <w:szCs w:val="24"/>
      <w:lang w:val="en-GB"/>
    </w:rPr>
  </w:style>
  <w:style w:type="paragraph" w:styleId="Paragrafoelenco">
    <w:name w:val="List Paragraph"/>
    <w:basedOn w:val="Normale"/>
    <w:uiPriority w:val="98"/>
    <w:semiHidden/>
    <w:qFormat/>
    <w:rsid w:val="0022411D"/>
    <w:pPr>
      <w:ind w:left="720"/>
      <w:contextualSpacing/>
    </w:pPr>
  </w:style>
  <w:style w:type="paragraph" w:styleId="Citazione">
    <w:name w:val="Quote"/>
    <w:basedOn w:val="Normale"/>
    <w:next w:val="Normale"/>
    <w:link w:val="CitazioneCarattere"/>
    <w:uiPriority w:val="98"/>
    <w:semiHidden/>
    <w:qFormat/>
    <w:rsid w:val="0022411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2411D"/>
    <w:rPr>
      <w:i/>
      <w:iCs/>
      <w:sz w:val="24"/>
      <w:szCs w:val="24"/>
      <w:lang w:val="en-GB" w:bidi="en-US"/>
    </w:rPr>
  </w:style>
  <w:style w:type="paragraph" w:styleId="Citazioneintensa">
    <w:name w:val="Intense Quote"/>
    <w:basedOn w:val="Normale"/>
    <w:next w:val="Normale"/>
    <w:link w:val="CitazioneintensaCarattere"/>
    <w:uiPriority w:val="98"/>
    <w:semiHidden/>
    <w:qFormat/>
    <w:rsid w:val="0022411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2411D"/>
    <w:rPr>
      <w:b/>
      <w:bCs/>
      <w:i/>
      <w:iCs/>
      <w:sz w:val="24"/>
      <w:szCs w:val="24"/>
      <w:lang w:val="en-GB" w:bidi="en-US"/>
    </w:rPr>
  </w:style>
  <w:style w:type="character" w:styleId="Enfasidelicata">
    <w:name w:val="Subtle Emphasis"/>
    <w:uiPriority w:val="98"/>
    <w:semiHidden/>
    <w:qFormat/>
    <w:rsid w:val="0022411D"/>
    <w:rPr>
      <w:i/>
      <w:iCs/>
    </w:rPr>
  </w:style>
  <w:style w:type="character" w:styleId="Enfasiintensa">
    <w:name w:val="Intense Emphasis"/>
    <w:uiPriority w:val="98"/>
    <w:semiHidden/>
    <w:qFormat/>
    <w:rsid w:val="0022411D"/>
    <w:rPr>
      <w:b/>
      <w:bCs/>
    </w:rPr>
  </w:style>
  <w:style w:type="character" w:styleId="Riferimentodelicato">
    <w:name w:val="Subtle Reference"/>
    <w:uiPriority w:val="98"/>
    <w:semiHidden/>
    <w:qFormat/>
    <w:rsid w:val="0022411D"/>
    <w:rPr>
      <w:smallCaps/>
    </w:rPr>
  </w:style>
  <w:style w:type="character" w:styleId="Riferimentointenso">
    <w:name w:val="Intense Reference"/>
    <w:uiPriority w:val="98"/>
    <w:semiHidden/>
    <w:qFormat/>
    <w:rsid w:val="0022411D"/>
    <w:rPr>
      <w:smallCaps/>
      <w:spacing w:val="5"/>
      <w:u w:val="single"/>
    </w:rPr>
  </w:style>
  <w:style w:type="character" w:styleId="Titolodellibro">
    <w:name w:val="Book Title"/>
    <w:uiPriority w:val="98"/>
    <w:semiHidden/>
    <w:qFormat/>
    <w:rsid w:val="0022411D"/>
    <w:rPr>
      <w:i/>
      <w:iCs/>
      <w:smallCaps/>
      <w:spacing w:val="5"/>
    </w:rPr>
  </w:style>
  <w:style w:type="paragraph" w:styleId="Titolosommario">
    <w:name w:val="TOC Heading"/>
    <w:basedOn w:val="Normale"/>
    <w:next w:val="Normale"/>
    <w:uiPriority w:val="98"/>
    <w:semiHidden/>
    <w:qFormat/>
    <w:rsid w:val="0022411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2411D"/>
    <w:pPr>
      <w:numPr>
        <w:numId w:val="2"/>
      </w:numPr>
    </w:pPr>
  </w:style>
  <w:style w:type="numbering" w:styleId="1ai">
    <w:name w:val="Outline List 1"/>
    <w:basedOn w:val="Nessunelenco"/>
    <w:uiPriority w:val="99"/>
    <w:semiHidden/>
    <w:unhideWhenUsed/>
    <w:rsid w:val="0022411D"/>
    <w:pPr>
      <w:numPr>
        <w:numId w:val="3"/>
      </w:numPr>
    </w:pPr>
  </w:style>
  <w:style w:type="numbering" w:styleId="ArticoloSezione">
    <w:name w:val="Outline List 3"/>
    <w:basedOn w:val="Nessunelenco"/>
    <w:uiPriority w:val="99"/>
    <w:semiHidden/>
    <w:unhideWhenUsed/>
    <w:rsid w:val="0022411D"/>
    <w:pPr>
      <w:numPr>
        <w:numId w:val="4"/>
      </w:numPr>
    </w:pPr>
  </w:style>
  <w:style w:type="paragraph" w:styleId="Bibliografia">
    <w:name w:val="Bibliography"/>
    <w:basedOn w:val="Normale"/>
    <w:next w:val="Normale"/>
    <w:uiPriority w:val="98"/>
    <w:semiHidden/>
    <w:rsid w:val="0022411D"/>
  </w:style>
  <w:style w:type="paragraph" w:styleId="Testodelblocco">
    <w:name w:val="Block Text"/>
    <w:basedOn w:val="Normale"/>
    <w:uiPriority w:val="98"/>
    <w:semiHidden/>
    <w:rsid w:val="0022411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2411D"/>
    <w:pPr>
      <w:spacing w:after="120"/>
    </w:pPr>
  </w:style>
  <w:style w:type="character" w:customStyle="1" w:styleId="CorpotestoCarattere">
    <w:name w:val="Corpo testo Carattere"/>
    <w:basedOn w:val="Carpredefinitoparagrafo"/>
    <w:link w:val="Corpotesto"/>
    <w:uiPriority w:val="98"/>
    <w:semiHidden/>
    <w:rsid w:val="0022411D"/>
    <w:rPr>
      <w:sz w:val="24"/>
      <w:szCs w:val="24"/>
      <w:lang w:val="en-GB"/>
    </w:rPr>
  </w:style>
  <w:style w:type="paragraph" w:styleId="Corpodeltesto2">
    <w:name w:val="Body Text 2"/>
    <w:basedOn w:val="Normale"/>
    <w:link w:val="Corpodeltesto2Carattere"/>
    <w:uiPriority w:val="98"/>
    <w:semiHidden/>
    <w:rsid w:val="0022411D"/>
    <w:pPr>
      <w:spacing w:after="120" w:line="480" w:lineRule="auto"/>
    </w:pPr>
  </w:style>
  <w:style w:type="character" w:customStyle="1" w:styleId="Corpodeltesto2Carattere">
    <w:name w:val="Corpo del testo 2 Carattere"/>
    <w:basedOn w:val="Carpredefinitoparagrafo"/>
    <w:link w:val="Corpodeltesto2"/>
    <w:uiPriority w:val="98"/>
    <w:semiHidden/>
    <w:rsid w:val="0022411D"/>
    <w:rPr>
      <w:sz w:val="24"/>
      <w:szCs w:val="24"/>
      <w:lang w:val="en-GB"/>
    </w:rPr>
  </w:style>
  <w:style w:type="paragraph" w:styleId="Corpodeltesto3">
    <w:name w:val="Body Text 3"/>
    <w:basedOn w:val="Normale"/>
    <w:link w:val="Corpodeltesto3Carattere"/>
    <w:uiPriority w:val="98"/>
    <w:semiHidden/>
    <w:rsid w:val="0022411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2411D"/>
    <w:rPr>
      <w:sz w:val="16"/>
      <w:szCs w:val="16"/>
      <w:lang w:val="en-GB"/>
    </w:rPr>
  </w:style>
  <w:style w:type="paragraph" w:styleId="Primorientrocorpodeltesto">
    <w:name w:val="Body Text First Indent"/>
    <w:basedOn w:val="Corpotesto"/>
    <w:link w:val="PrimorientrocorpodeltestoCarattere"/>
    <w:uiPriority w:val="98"/>
    <w:semiHidden/>
    <w:rsid w:val="0022411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2411D"/>
    <w:rPr>
      <w:sz w:val="24"/>
      <w:szCs w:val="24"/>
      <w:lang w:val="en-GB"/>
    </w:rPr>
  </w:style>
  <w:style w:type="paragraph" w:styleId="Rientrocorpodeltesto">
    <w:name w:val="Body Text Indent"/>
    <w:basedOn w:val="Normale"/>
    <w:link w:val="RientrocorpodeltestoCarattere"/>
    <w:uiPriority w:val="98"/>
    <w:semiHidden/>
    <w:rsid w:val="0022411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2411D"/>
    <w:rPr>
      <w:sz w:val="24"/>
      <w:szCs w:val="24"/>
      <w:lang w:val="en-GB"/>
    </w:rPr>
  </w:style>
  <w:style w:type="paragraph" w:styleId="Primorientrocorpodeltesto2">
    <w:name w:val="Body Text First Indent 2"/>
    <w:basedOn w:val="Rientrocorpodeltesto"/>
    <w:link w:val="Primorientrocorpodeltesto2Carattere"/>
    <w:uiPriority w:val="98"/>
    <w:semiHidden/>
    <w:rsid w:val="0022411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2411D"/>
    <w:rPr>
      <w:sz w:val="24"/>
      <w:szCs w:val="24"/>
      <w:lang w:val="en-GB"/>
    </w:rPr>
  </w:style>
  <w:style w:type="paragraph" w:styleId="Rientrocorpodeltesto2">
    <w:name w:val="Body Text Indent 2"/>
    <w:basedOn w:val="Normale"/>
    <w:link w:val="Rientrocorpodeltesto2Carattere"/>
    <w:uiPriority w:val="98"/>
    <w:semiHidden/>
    <w:rsid w:val="0022411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2411D"/>
    <w:rPr>
      <w:sz w:val="24"/>
      <w:szCs w:val="24"/>
      <w:lang w:val="en-GB"/>
    </w:rPr>
  </w:style>
  <w:style w:type="paragraph" w:styleId="Rientrocorpodeltesto3">
    <w:name w:val="Body Text Indent 3"/>
    <w:basedOn w:val="Normale"/>
    <w:link w:val="Rientrocorpodeltesto3Carattere"/>
    <w:uiPriority w:val="98"/>
    <w:semiHidden/>
    <w:rsid w:val="0022411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2411D"/>
    <w:rPr>
      <w:sz w:val="16"/>
      <w:szCs w:val="16"/>
      <w:lang w:val="en-GB"/>
    </w:rPr>
  </w:style>
  <w:style w:type="paragraph" w:styleId="Didascalia">
    <w:name w:val="caption"/>
    <w:basedOn w:val="Normale"/>
    <w:next w:val="Normale"/>
    <w:uiPriority w:val="98"/>
    <w:semiHidden/>
    <w:qFormat/>
    <w:rsid w:val="0022411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2411D"/>
    <w:pPr>
      <w:ind w:left="4252"/>
    </w:pPr>
  </w:style>
  <w:style w:type="character" w:customStyle="1" w:styleId="FormuladichiusuraCarattere">
    <w:name w:val="Formula di chiusura Carattere"/>
    <w:basedOn w:val="Carpredefinitoparagrafo"/>
    <w:link w:val="Formuladichiusura"/>
    <w:uiPriority w:val="98"/>
    <w:semiHidden/>
    <w:rsid w:val="0022411D"/>
    <w:rPr>
      <w:sz w:val="24"/>
      <w:szCs w:val="24"/>
      <w:lang w:val="en-GB"/>
    </w:rPr>
  </w:style>
  <w:style w:type="table" w:styleId="Grigliaacolori">
    <w:name w:val="Colorful Grid"/>
    <w:basedOn w:val="Tabellanormale"/>
    <w:uiPriority w:val="73"/>
    <w:semiHidden/>
    <w:rsid w:val="0022411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2411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2411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241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2411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241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2411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2411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2411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2411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2411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2411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2411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2411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2411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2411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2411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2411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2411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2411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2411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2411D"/>
    <w:rPr>
      <w:b/>
      <w:bCs/>
    </w:rPr>
  </w:style>
  <w:style w:type="character" w:customStyle="1" w:styleId="SoggettocommentoCarattere">
    <w:name w:val="Soggetto commento Carattere"/>
    <w:basedOn w:val="TestocommentoCarattere"/>
    <w:link w:val="Soggettocommento"/>
    <w:uiPriority w:val="98"/>
    <w:semiHidden/>
    <w:rsid w:val="0022411D"/>
    <w:rPr>
      <w:b/>
      <w:bCs/>
      <w:sz w:val="20"/>
      <w:szCs w:val="20"/>
      <w:lang w:val="en-GB"/>
    </w:rPr>
  </w:style>
  <w:style w:type="table" w:styleId="Elencoscuro">
    <w:name w:val="Dark List"/>
    <w:basedOn w:val="Tabellanormale"/>
    <w:uiPriority w:val="70"/>
    <w:semiHidden/>
    <w:rsid w:val="0022411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2411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2411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2411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2411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2411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2411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2411D"/>
  </w:style>
  <w:style w:type="character" w:customStyle="1" w:styleId="DataCarattere">
    <w:name w:val="Data Carattere"/>
    <w:basedOn w:val="Carpredefinitoparagrafo"/>
    <w:link w:val="Data"/>
    <w:uiPriority w:val="98"/>
    <w:semiHidden/>
    <w:rsid w:val="0022411D"/>
    <w:rPr>
      <w:sz w:val="24"/>
      <w:szCs w:val="24"/>
      <w:lang w:val="en-GB"/>
    </w:rPr>
  </w:style>
  <w:style w:type="paragraph" w:styleId="Mappadocumento">
    <w:name w:val="Document Map"/>
    <w:basedOn w:val="Normale"/>
    <w:link w:val="MappadocumentoCarattere"/>
    <w:uiPriority w:val="98"/>
    <w:semiHidden/>
    <w:rsid w:val="0022411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2411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2411D"/>
  </w:style>
  <w:style w:type="character" w:customStyle="1" w:styleId="FirmadipostaelettronicaCarattere">
    <w:name w:val="Firma di posta elettronica Carattere"/>
    <w:basedOn w:val="Carpredefinitoparagrafo"/>
    <w:link w:val="Firmadipostaelettronica"/>
    <w:uiPriority w:val="98"/>
    <w:semiHidden/>
    <w:rsid w:val="0022411D"/>
    <w:rPr>
      <w:sz w:val="24"/>
      <w:szCs w:val="24"/>
      <w:lang w:val="en-GB"/>
    </w:rPr>
  </w:style>
  <w:style w:type="character" w:styleId="Rimandonotadichiusura">
    <w:name w:val="endnote reference"/>
    <w:basedOn w:val="Carpredefinitoparagrafo"/>
    <w:uiPriority w:val="98"/>
    <w:semiHidden/>
    <w:rsid w:val="0022411D"/>
    <w:rPr>
      <w:vertAlign w:val="superscript"/>
    </w:rPr>
  </w:style>
  <w:style w:type="paragraph" w:styleId="Testonotadichiusura">
    <w:name w:val="endnote text"/>
    <w:basedOn w:val="Normale"/>
    <w:link w:val="TestonotadichiusuraCarattere"/>
    <w:uiPriority w:val="98"/>
    <w:semiHidden/>
    <w:rsid w:val="0022411D"/>
    <w:rPr>
      <w:sz w:val="20"/>
      <w:szCs w:val="20"/>
    </w:rPr>
  </w:style>
  <w:style w:type="character" w:customStyle="1" w:styleId="TestonotadichiusuraCarattere">
    <w:name w:val="Testo nota di chiusura Carattere"/>
    <w:basedOn w:val="Carpredefinitoparagrafo"/>
    <w:link w:val="Testonotadichiusura"/>
    <w:uiPriority w:val="98"/>
    <w:semiHidden/>
    <w:rsid w:val="0022411D"/>
    <w:rPr>
      <w:sz w:val="20"/>
      <w:szCs w:val="20"/>
      <w:lang w:val="en-GB"/>
    </w:rPr>
  </w:style>
  <w:style w:type="paragraph" w:styleId="Indirizzodestinatario">
    <w:name w:val="envelope address"/>
    <w:basedOn w:val="Normale"/>
    <w:uiPriority w:val="98"/>
    <w:semiHidden/>
    <w:rsid w:val="0022411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2411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2411D"/>
    <w:rPr>
      <w:color w:val="7030A0" w:themeColor="followedHyperlink"/>
      <w:u w:val="single"/>
    </w:rPr>
  </w:style>
  <w:style w:type="character" w:styleId="Rimandonotaapidipagina">
    <w:name w:val="footnote reference"/>
    <w:basedOn w:val="Carpredefinitoparagrafo"/>
    <w:uiPriority w:val="98"/>
    <w:semiHidden/>
    <w:rsid w:val="0022411D"/>
    <w:rPr>
      <w:vertAlign w:val="superscript"/>
    </w:rPr>
  </w:style>
  <w:style w:type="paragraph" w:styleId="Testonotaapidipagina">
    <w:name w:val="footnote text"/>
    <w:basedOn w:val="NormalJustified"/>
    <w:link w:val="TestonotaapidipaginaCarattere"/>
    <w:uiPriority w:val="98"/>
    <w:semiHidden/>
    <w:rsid w:val="0022411D"/>
    <w:rPr>
      <w:sz w:val="20"/>
      <w:szCs w:val="20"/>
    </w:rPr>
  </w:style>
  <w:style w:type="character" w:customStyle="1" w:styleId="TestonotaapidipaginaCarattere">
    <w:name w:val="Testo nota a piè di pagina Carattere"/>
    <w:basedOn w:val="Carpredefinitoparagrafo"/>
    <w:link w:val="Testonotaapidipagina"/>
    <w:uiPriority w:val="98"/>
    <w:semiHidden/>
    <w:rsid w:val="0022411D"/>
    <w:rPr>
      <w:sz w:val="20"/>
      <w:szCs w:val="20"/>
      <w:lang w:val="en-GB"/>
    </w:rPr>
  </w:style>
  <w:style w:type="character" w:styleId="AcronimoHTML">
    <w:name w:val="HTML Acronym"/>
    <w:basedOn w:val="Carpredefinitoparagrafo"/>
    <w:uiPriority w:val="98"/>
    <w:semiHidden/>
    <w:rsid w:val="0022411D"/>
  </w:style>
  <w:style w:type="paragraph" w:styleId="IndirizzoHTML">
    <w:name w:val="HTML Address"/>
    <w:basedOn w:val="Normale"/>
    <w:link w:val="IndirizzoHTMLCarattere"/>
    <w:uiPriority w:val="98"/>
    <w:semiHidden/>
    <w:rsid w:val="0022411D"/>
    <w:rPr>
      <w:i/>
      <w:iCs/>
    </w:rPr>
  </w:style>
  <w:style w:type="character" w:customStyle="1" w:styleId="IndirizzoHTMLCarattere">
    <w:name w:val="Indirizzo HTML Carattere"/>
    <w:basedOn w:val="Carpredefinitoparagrafo"/>
    <w:link w:val="IndirizzoHTML"/>
    <w:uiPriority w:val="98"/>
    <w:semiHidden/>
    <w:rsid w:val="0022411D"/>
    <w:rPr>
      <w:i/>
      <w:iCs/>
      <w:sz w:val="24"/>
      <w:szCs w:val="24"/>
      <w:lang w:val="en-GB"/>
    </w:rPr>
  </w:style>
  <w:style w:type="character" w:styleId="CitazioneHTML">
    <w:name w:val="HTML Cite"/>
    <w:basedOn w:val="Carpredefinitoparagrafo"/>
    <w:uiPriority w:val="98"/>
    <w:semiHidden/>
    <w:rsid w:val="0022411D"/>
    <w:rPr>
      <w:i/>
      <w:iCs/>
    </w:rPr>
  </w:style>
  <w:style w:type="character" w:styleId="CodiceHTML">
    <w:name w:val="HTML Code"/>
    <w:basedOn w:val="Carpredefinitoparagrafo"/>
    <w:uiPriority w:val="98"/>
    <w:semiHidden/>
    <w:rsid w:val="0022411D"/>
    <w:rPr>
      <w:rFonts w:ascii="Consolas" w:hAnsi="Consolas" w:cs="Consolas"/>
      <w:sz w:val="20"/>
      <w:szCs w:val="20"/>
    </w:rPr>
  </w:style>
  <w:style w:type="character" w:styleId="DefinizioneHTML">
    <w:name w:val="HTML Definition"/>
    <w:basedOn w:val="Carpredefinitoparagrafo"/>
    <w:uiPriority w:val="98"/>
    <w:semiHidden/>
    <w:rsid w:val="0022411D"/>
    <w:rPr>
      <w:i/>
      <w:iCs/>
    </w:rPr>
  </w:style>
  <w:style w:type="character" w:styleId="TastieraHTML">
    <w:name w:val="HTML Keyboard"/>
    <w:basedOn w:val="Carpredefinitoparagrafo"/>
    <w:uiPriority w:val="98"/>
    <w:semiHidden/>
    <w:rsid w:val="0022411D"/>
    <w:rPr>
      <w:rFonts w:ascii="Consolas" w:hAnsi="Consolas" w:cs="Consolas"/>
      <w:sz w:val="20"/>
      <w:szCs w:val="20"/>
    </w:rPr>
  </w:style>
  <w:style w:type="paragraph" w:styleId="PreformattatoHTML">
    <w:name w:val="HTML Preformatted"/>
    <w:basedOn w:val="Normale"/>
    <w:link w:val="PreformattatoHTMLCarattere"/>
    <w:uiPriority w:val="98"/>
    <w:semiHidden/>
    <w:rsid w:val="0022411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2411D"/>
    <w:rPr>
      <w:rFonts w:ascii="Consolas" w:hAnsi="Consolas" w:cs="Consolas"/>
      <w:sz w:val="20"/>
      <w:szCs w:val="20"/>
      <w:lang w:val="en-GB"/>
    </w:rPr>
  </w:style>
  <w:style w:type="character" w:styleId="EsempioHTML">
    <w:name w:val="HTML Sample"/>
    <w:basedOn w:val="Carpredefinitoparagrafo"/>
    <w:uiPriority w:val="98"/>
    <w:semiHidden/>
    <w:rsid w:val="0022411D"/>
    <w:rPr>
      <w:rFonts w:ascii="Consolas" w:hAnsi="Consolas" w:cs="Consolas"/>
      <w:sz w:val="24"/>
      <w:szCs w:val="24"/>
    </w:rPr>
  </w:style>
  <w:style w:type="character" w:styleId="MacchinadascrivereHTML">
    <w:name w:val="HTML Typewriter"/>
    <w:basedOn w:val="Carpredefinitoparagrafo"/>
    <w:uiPriority w:val="98"/>
    <w:semiHidden/>
    <w:rsid w:val="0022411D"/>
    <w:rPr>
      <w:rFonts w:ascii="Consolas" w:hAnsi="Consolas" w:cs="Consolas"/>
      <w:sz w:val="20"/>
      <w:szCs w:val="20"/>
    </w:rPr>
  </w:style>
  <w:style w:type="character" w:styleId="VariabileHTML">
    <w:name w:val="HTML Variable"/>
    <w:basedOn w:val="Carpredefinitoparagrafo"/>
    <w:uiPriority w:val="98"/>
    <w:semiHidden/>
    <w:rsid w:val="0022411D"/>
    <w:rPr>
      <w:i/>
      <w:iCs/>
    </w:rPr>
  </w:style>
  <w:style w:type="character" w:styleId="Collegamentoipertestuale">
    <w:name w:val="Hyperlink"/>
    <w:basedOn w:val="Carpredefinitoparagrafo"/>
    <w:uiPriority w:val="98"/>
    <w:semiHidden/>
    <w:rsid w:val="0022411D"/>
    <w:rPr>
      <w:color w:val="0072BC" w:themeColor="hyperlink"/>
      <w:u w:val="single"/>
    </w:rPr>
  </w:style>
  <w:style w:type="paragraph" w:styleId="Indice1">
    <w:name w:val="index 1"/>
    <w:basedOn w:val="Normale"/>
    <w:next w:val="Normale"/>
    <w:autoRedefine/>
    <w:uiPriority w:val="98"/>
    <w:semiHidden/>
    <w:rsid w:val="0022411D"/>
    <w:pPr>
      <w:ind w:left="240" w:hanging="240"/>
    </w:pPr>
  </w:style>
  <w:style w:type="paragraph" w:styleId="Indice2">
    <w:name w:val="index 2"/>
    <w:basedOn w:val="Normale"/>
    <w:next w:val="Normale"/>
    <w:autoRedefine/>
    <w:uiPriority w:val="98"/>
    <w:semiHidden/>
    <w:rsid w:val="0022411D"/>
    <w:pPr>
      <w:ind w:left="480" w:hanging="240"/>
    </w:pPr>
  </w:style>
  <w:style w:type="paragraph" w:styleId="Indice3">
    <w:name w:val="index 3"/>
    <w:basedOn w:val="Normale"/>
    <w:next w:val="Normale"/>
    <w:autoRedefine/>
    <w:uiPriority w:val="98"/>
    <w:semiHidden/>
    <w:rsid w:val="0022411D"/>
    <w:pPr>
      <w:ind w:left="720" w:hanging="240"/>
    </w:pPr>
  </w:style>
  <w:style w:type="paragraph" w:styleId="Indice4">
    <w:name w:val="index 4"/>
    <w:basedOn w:val="Normale"/>
    <w:next w:val="Normale"/>
    <w:autoRedefine/>
    <w:uiPriority w:val="98"/>
    <w:semiHidden/>
    <w:rsid w:val="0022411D"/>
    <w:pPr>
      <w:ind w:left="960" w:hanging="240"/>
    </w:pPr>
  </w:style>
  <w:style w:type="paragraph" w:styleId="Indice5">
    <w:name w:val="index 5"/>
    <w:basedOn w:val="Normale"/>
    <w:next w:val="Normale"/>
    <w:autoRedefine/>
    <w:uiPriority w:val="98"/>
    <w:semiHidden/>
    <w:rsid w:val="0022411D"/>
    <w:pPr>
      <w:ind w:left="1200" w:hanging="240"/>
    </w:pPr>
  </w:style>
  <w:style w:type="paragraph" w:styleId="Indice6">
    <w:name w:val="index 6"/>
    <w:basedOn w:val="Normale"/>
    <w:next w:val="Normale"/>
    <w:autoRedefine/>
    <w:uiPriority w:val="98"/>
    <w:semiHidden/>
    <w:rsid w:val="0022411D"/>
    <w:pPr>
      <w:ind w:left="1440" w:hanging="240"/>
    </w:pPr>
  </w:style>
  <w:style w:type="paragraph" w:styleId="Indice7">
    <w:name w:val="index 7"/>
    <w:basedOn w:val="Normale"/>
    <w:next w:val="Normale"/>
    <w:autoRedefine/>
    <w:uiPriority w:val="98"/>
    <w:semiHidden/>
    <w:rsid w:val="0022411D"/>
    <w:pPr>
      <w:ind w:left="1680" w:hanging="240"/>
    </w:pPr>
  </w:style>
  <w:style w:type="paragraph" w:styleId="Indice8">
    <w:name w:val="index 8"/>
    <w:basedOn w:val="Normale"/>
    <w:next w:val="Normale"/>
    <w:autoRedefine/>
    <w:uiPriority w:val="98"/>
    <w:semiHidden/>
    <w:rsid w:val="0022411D"/>
    <w:pPr>
      <w:ind w:left="1920" w:hanging="240"/>
    </w:pPr>
  </w:style>
  <w:style w:type="paragraph" w:styleId="Indice9">
    <w:name w:val="index 9"/>
    <w:basedOn w:val="Normale"/>
    <w:next w:val="Normale"/>
    <w:autoRedefine/>
    <w:uiPriority w:val="98"/>
    <w:semiHidden/>
    <w:rsid w:val="0022411D"/>
    <w:pPr>
      <w:ind w:left="2160" w:hanging="240"/>
    </w:pPr>
  </w:style>
  <w:style w:type="paragraph" w:styleId="Titoloindice">
    <w:name w:val="index heading"/>
    <w:basedOn w:val="Normale"/>
    <w:next w:val="Indice1"/>
    <w:uiPriority w:val="98"/>
    <w:semiHidden/>
    <w:rsid w:val="0022411D"/>
    <w:rPr>
      <w:rFonts w:asciiTheme="majorHAnsi" w:eastAsiaTheme="majorEastAsia" w:hAnsiTheme="majorHAnsi" w:cstheme="majorBidi"/>
      <w:b/>
      <w:bCs/>
    </w:rPr>
  </w:style>
  <w:style w:type="table" w:styleId="Grigliachiara">
    <w:name w:val="Light Grid"/>
    <w:basedOn w:val="Tabellanormale"/>
    <w:uiPriority w:val="62"/>
    <w:semiHidden/>
    <w:rsid w:val="002241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241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241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241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241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241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241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241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241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241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241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241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241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241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2411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2411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2411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2411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2411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2411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2411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2411D"/>
  </w:style>
  <w:style w:type="paragraph" w:styleId="Elenco">
    <w:name w:val="List"/>
    <w:basedOn w:val="Normale"/>
    <w:uiPriority w:val="98"/>
    <w:semiHidden/>
    <w:rsid w:val="0022411D"/>
    <w:pPr>
      <w:ind w:left="283" w:hanging="283"/>
      <w:contextualSpacing/>
    </w:pPr>
  </w:style>
  <w:style w:type="paragraph" w:styleId="Elenco2">
    <w:name w:val="List 2"/>
    <w:basedOn w:val="Normale"/>
    <w:uiPriority w:val="98"/>
    <w:semiHidden/>
    <w:rsid w:val="0022411D"/>
    <w:pPr>
      <w:ind w:left="566" w:hanging="283"/>
      <w:contextualSpacing/>
    </w:pPr>
  </w:style>
  <w:style w:type="paragraph" w:styleId="Elenco3">
    <w:name w:val="List 3"/>
    <w:basedOn w:val="Normale"/>
    <w:uiPriority w:val="98"/>
    <w:semiHidden/>
    <w:rsid w:val="0022411D"/>
    <w:pPr>
      <w:ind w:left="849" w:hanging="283"/>
      <w:contextualSpacing/>
    </w:pPr>
  </w:style>
  <w:style w:type="paragraph" w:styleId="Elenco4">
    <w:name w:val="List 4"/>
    <w:basedOn w:val="Normale"/>
    <w:uiPriority w:val="98"/>
    <w:semiHidden/>
    <w:rsid w:val="0022411D"/>
    <w:pPr>
      <w:ind w:left="1132" w:hanging="283"/>
      <w:contextualSpacing/>
    </w:pPr>
  </w:style>
  <w:style w:type="paragraph" w:styleId="Elenco5">
    <w:name w:val="List 5"/>
    <w:basedOn w:val="Normale"/>
    <w:uiPriority w:val="98"/>
    <w:semiHidden/>
    <w:rsid w:val="0022411D"/>
    <w:pPr>
      <w:ind w:left="1415" w:hanging="283"/>
      <w:contextualSpacing/>
    </w:pPr>
  </w:style>
  <w:style w:type="paragraph" w:styleId="Puntoelenco">
    <w:name w:val="List Bullet"/>
    <w:basedOn w:val="Normale"/>
    <w:uiPriority w:val="98"/>
    <w:semiHidden/>
    <w:rsid w:val="0022411D"/>
    <w:pPr>
      <w:numPr>
        <w:numId w:val="12"/>
      </w:numPr>
    </w:pPr>
  </w:style>
  <w:style w:type="paragraph" w:styleId="Puntoelenco2">
    <w:name w:val="List Bullet 2"/>
    <w:basedOn w:val="Normale"/>
    <w:uiPriority w:val="98"/>
    <w:semiHidden/>
    <w:rsid w:val="0022411D"/>
    <w:pPr>
      <w:numPr>
        <w:numId w:val="13"/>
      </w:numPr>
      <w:contextualSpacing/>
    </w:pPr>
  </w:style>
  <w:style w:type="paragraph" w:styleId="Puntoelenco3">
    <w:name w:val="List Bullet 3"/>
    <w:basedOn w:val="Normale"/>
    <w:uiPriority w:val="98"/>
    <w:semiHidden/>
    <w:rsid w:val="0022411D"/>
    <w:pPr>
      <w:numPr>
        <w:numId w:val="14"/>
      </w:numPr>
      <w:contextualSpacing/>
    </w:pPr>
  </w:style>
  <w:style w:type="paragraph" w:styleId="Puntoelenco4">
    <w:name w:val="List Bullet 4"/>
    <w:basedOn w:val="Normale"/>
    <w:uiPriority w:val="98"/>
    <w:semiHidden/>
    <w:rsid w:val="0022411D"/>
    <w:pPr>
      <w:numPr>
        <w:numId w:val="15"/>
      </w:numPr>
      <w:contextualSpacing/>
    </w:pPr>
  </w:style>
  <w:style w:type="paragraph" w:styleId="Puntoelenco5">
    <w:name w:val="List Bullet 5"/>
    <w:basedOn w:val="Normale"/>
    <w:uiPriority w:val="98"/>
    <w:semiHidden/>
    <w:rsid w:val="0022411D"/>
    <w:pPr>
      <w:numPr>
        <w:numId w:val="16"/>
      </w:numPr>
      <w:contextualSpacing/>
    </w:pPr>
  </w:style>
  <w:style w:type="paragraph" w:styleId="Elencocontinua">
    <w:name w:val="List Continue"/>
    <w:basedOn w:val="Normale"/>
    <w:uiPriority w:val="98"/>
    <w:semiHidden/>
    <w:rsid w:val="0022411D"/>
    <w:pPr>
      <w:spacing w:after="120"/>
      <w:ind w:left="283"/>
      <w:contextualSpacing/>
    </w:pPr>
  </w:style>
  <w:style w:type="paragraph" w:styleId="Elencocontinua2">
    <w:name w:val="List Continue 2"/>
    <w:basedOn w:val="Normale"/>
    <w:uiPriority w:val="98"/>
    <w:semiHidden/>
    <w:rsid w:val="0022411D"/>
    <w:pPr>
      <w:spacing w:after="120"/>
      <w:ind w:left="566"/>
      <w:contextualSpacing/>
    </w:pPr>
  </w:style>
  <w:style w:type="paragraph" w:styleId="Elencocontinua3">
    <w:name w:val="List Continue 3"/>
    <w:basedOn w:val="Normale"/>
    <w:uiPriority w:val="98"/>
    <w:semiHidden/>
    <w:rsid w:val="0022411D"/>
    <w:pPr>
      <w:spacing w:after="120"/>
      <w:ind w:left="849"/>
      <w:contextualSpacing/>
    </w:pPr>
  </w:style>
  <w:style w:type="paragraph" w:styleId="Elencocontinua4">
    <w:name w:val="List Continue 4"/>
    <w:basedOn w:val="Normale"/>
    <w:uiPriority w:val="98"/>
    <w:semiHidden/>
    <w:rsid w:val="0022411D"/>
    <w:pPr>
      <w:spacing w:after="120"/>
      <w:ind w:left="1132"/>
      <w:contextualSpacing/>
    </w:pPr>
  </w:style>
  <w:style w:type="paragraph" w:styleId="Elencocontinua5">
    <w:name w:val="List Continue 5"/>
    <w:basedOn w:val="Normale"/>
    <w:uiPriority w:val="98"/>
    <w:semiHidden/>
    <w:rsid w:val="0022411D"/>
    <w:pPr>
      <w:spacing w:after="120"/>
      <w:ind w:left="1415"/>
      <w:contextualSpacing/>
    </w:pPr>
  </w:style>
  <w:style w:type="paragraph" w:styleId="Numeroelenco">
    <w:name w:val="List Number"/>
    <w:basedOn w:val="Normale"/>
    <w:uiPriority w:val="98"/>
    <w:semiHidden/>
    <w:rsid w:val="0022411D"/>
    <w:pPr>
      <w:numPr>
        <w:numId w:val="17"/>
      </w:numPr>
      <w:contextualSpacing/>
    </w:pPr>
  </w:style>
  <w:style w:type="paragraph" w:styleId="Numeroelenco2">
    <w:name w:val="List Number 2"/>
    <w:basedOn w:val="Normale"/>
    <w:uiPriority w:val="98"/>
    <w:semiHidden/>
    <w:rsid w:val="0022411D"/>
    <w:pPr>
      <w:numPr>
        <w:numId w:val="18"/>
      </w:numPr>
      <w:contextualSpacing/>
    </w:pPr>
  </w:style>
  <w:style w:type="paragraph" w:styleId="Numeroelenco3">
    <w:name w:val="List Number 3"/>
    <w:basedOn w:val="Normale"/>
    <w:uiPriority w:val="98"/>
    <w:semiHidden/>
    <w:rsid w:val="0022411D"/>
    <w:pPr>
      <w:numPr>
        <w:numId w:val="19"/>
      </w:numPr>
      <w:contextualSpacing/>
    </w:pPr>
  </w:style>
  <w:style w:type="paragraph" w:styleId="Numeroelenco4">
    <w:name w:val="List Number 4"/>
    <w:basedOn w:val="Normale"/>
    <w:uiPriority w:val="98"/>
    <w:semiHidden/>
    <w:rsid w:val="0022411D"/>
    <w:pPr>
      <w:numPr>
        <w:numId w:val="20"/>
      </w:numPr>
      <w:contextualSpacing/>
    </w:pPr>
  </w:style>
  <w:style w:type="paragraph" w:styleId="Numeroelenco5">
    <w:name w:val="List Number 5"/>
    <w:basedOn w:val="Normale"/>
    <w:uiPriority w:val="98"/>
    <w:semiHidden/>
    <w:rsid w:val="0022411D"/>
    <w:pPr>
      <w:numPr>
        <w:numId w:val="21"/>
      </w:numPr>
      <w:contextualSpacing/>
    </w:pPr>
  </w:style>
  <w:style w:type="paragraph" w:styleId="Testomacro">
    <w:name w:val="macro"/>
    <w:link w:val="TestomacroCarattere"/>
    <w:uiPriority w:val="98"/>
    <w:semiHidden/>
    <w:rsid w:val="002241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2411D"/>
    <w:rPr>
      <w:rFonts w:ascii="Consolas" w:eastAsiaTheme="minorEastAsia" w:hAnsi="Consolas" w:cs="Consolas"/>
      <w:sz w:val="20"/>
      <w:szCs w:val="20"/>
    </w:rPr>
  </w:style>
  <w:style w:type="table" w:styleId="Grigliamedia1">
    <w:name w:val="Medium Grid 1"/>
    <w:basedOn w:val="Tabellanormale"/>
    <w:uiPriority w:val="67"/>
    <w:semiHidden/>
    <w:rsid w:val="002241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241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241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241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241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241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241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241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241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241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241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241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241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241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2411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2411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2411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2411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2411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2411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2411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241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241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241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241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241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241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241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241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241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241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241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241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241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241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241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241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2411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2411D"/>
    <w:rPr>
      <w:rFonts w:ascii="Times New Roman" w:hAnsi="Times New Roman" w:cs="Times New Roman"/>
    </w:rPr>
  </w:style>
  <w:style w:type="paragraph" w:styleId="Rientronormale">
    <w:name w:val="Normal Indent"/>
    <w:basedOn w:val="Normale"/>
    <w:uiPriority w:val="98"/>
    <w:semiHidden/>
    <w:rsid w:val="0022411D"/>
    <w:pPr>
      <w:ind w:left="720"/>
    </w:pPr>
  </w:style>
  <w:style w:type="table" w:customStyle="1" w:styleId="ECHRTableNoLines">
    <w:name w:val="ECHR_Table_No_Lines"/>
    <w:basedOn w:val="Tabellanormale"/>
    <w:uiPriority w:val="99"/>
    <w:rsid w:val="0022411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2411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22411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2411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2411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2411D"/>
  </w:style>
  <w:style w:type="character" w:customStyle="1" w:styleId="FormuladiaperturaCarattere">
    <w:name w:val="Formula di apertura Carattere"/>
    <w:basedOn w:val="Carpredefinitoparagrafo"/>
    <w:link w:val="Formuladiapertura"/>
    <w:uiPriority w:val="98"/>
    <w:semiHidden/>
    <w:rsid w:val="0022411D"/>
    <w:rPr>
      <w:sz w:val="24"/>
      <w:szCs w:val="24"/>
      <w:lang w:val="en-GB"/>
    </w:rPr>
  </w:style>
  <w:style w:type="paragraph" w:styleId="Firma">
    <w:name w:val="Signature"/>
    <w:basedOn w:val="Normale"/>
    <w:link w:val="FirmaCarattere"/>
    <w:uiPriority w:val="98"/>
    <w:semiHidden/>
    <w:rsid w:val="0022411D"/>
    <w:pPr>
      <w:ind w:left="4252"/>
    </w:pPr>
  </w:style>
  <w:style w:type="character" w:customStyle="1" w:styleId="FirmaCarattere">
    <w:name w:val="Firma Carattere"/>
    <w:basedOn w:val="Carpredefinitoparagrafo"/>
    <w:link w:val="Firma"/>
    <w:uiPriority w:val="98"/>
    <w:semiHidden/>
    <w:rsid w:val="0022411D"/>
    <w:rPr>
      <w:sz w:val="24"/>
      <w:szCs w:val="24"/>
      <w:lang w:val="en-GB"/>
    </w:rPr>
  </w:style>
  <w:style w:type="table" w:styleId="Tabellaeffetti3D1">
    <w:name w:val="Table 3D effects 1"/>
    <w:basedOn w:val="Tabellanormale"/>
    <w:uiPriority w:val="99"/>
    <w:semiHidden/>
    <w:unhideWhenUsed/>
    <w:rsid w:val="0022411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2411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2411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2411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2411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2411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2411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2411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2411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2411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2411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2411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2411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2411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2411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2411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2411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22411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241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2411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2411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2411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241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2411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2411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2411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2411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2411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2411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241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241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241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2411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241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2411D"/>
    <w:pPr>
      <w:ind w:left="240" w:hanging="240"/>
    </w:pPr>
  </w:style>
  <w:style w:type="paragraph" w:styleId="Indicedellefigure">
    <w:name w:val="table of figures"/>
    <w:basedOn w:val="Normale"/>
    <w:next w:val="Normale"/>
    <w:uiPriority w:val="98"/>
    <w:semiHidden/>
    <w:rsid w:val="0022411D"/>
  </w:style>
  <w:style w:type="table" w:styleId="Tabellaprofessionale">
    <w:name w:val="Table Professional"/>
    <w:basedOn w:val="Tabellanormale"/>
    <w:uiPriority w:val="99"/>
    <w:semiHidden/>
    <w:unhideWhenUsed/>
    <w:rsid w:val="002241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2411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2411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2411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2411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2411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2411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2411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2411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2411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2411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2411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2411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2411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2411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2411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2411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2411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2411D"/>
    <w:pPr>
      <w:spacing w:after="100"/>
      <w:ind w:left="1680"/>
    </w:pPr>
  </w:style>
  <w:style w:type="paragraph" w:styleId="Sommario9">
    <w:name w:val="toc 9"/>
    <w:basedOn w:val="Normale"/>
    <w:next w:val="Normale"/>
    <w:autoRedefine/>
    <w:uiPriority w:val="98"/>
    <w:semiHidden/>
    <w:rsid w:val="0022411D"/>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22411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2411D"/>
    <w:rPr>
      <w:sz w:val="24"/>
      <w:szCs w:val="24"/>
      <w:lang w:val="en-GB"/>
    </w:rPr>
  </w:style>
  <w:style w:type="paragraph" w:customStyle="1" w:styleId="ECHRFooterLine">
    <w:name w:val="ECHR_Footer_Line"/>
    <w:aliases w:val="_Footer_Line"/>
    <w:basedOn w:val="Normale"/>
    <w:next w:val="Normale"/>
    <w:uiPriority w:val="30"/>
    <w:semiHidden/>
    <w:rsid w:val="0022411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2411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22411D"/>
    <w:pPr>
      <w:ind w:firstLine="284"/>
    </w:pPr>
    <w:rPr>
      <w:b/>
    </w:rPr>
  </w:style>
  <w:style w:type="paragraph" w:styleId="Intestazionenota">
    <w:name w:val="Note Heading"/>
    <w:basedOn w:val="Normale"/>
    <w:next w:val="Normale"/>
    <w:link w:val="IntestazionenotaCarattere"/>
    <w:uiPriority w:val="98"/>
    <w:semiHidden/>
    <w:rsid w:val="0022411D"/>
  </w:style>
  <w:style w:type="character" w:customStyle="1" w:styleId="IntestazionenotaCarattere">
    <w:name w:val="Intestazione nota Carattere"/>
    <w:basedOn w:val="Carpredefinitoparagrafo"/>
    <w:link w:val="Intestazionenota"/>
    <w:uiPriority w:val="98"/>
    <w:semiHidden/>
    <w:rsid w:val="0022411D"/>
    <w:rPr>
      <w:sz w:val="24"/>
      <w:szCs w:val="24"/>
      <w:lang w:val="en-GB"/>
    </w:rPr>
  </w:style>
  <w:style w:type="paragraph" w:customStyle="1" w:styleId="ECHRHeaderLandscape">
    <w:name w:val="ECHR_Header_Landscape"/>
    <w:aliases w:val="_Header_Landscape"/>
    <w:basedOn w:val="JuHeader"/>
    <w:uiPriority w:val="29"/>
    <w:semiHidden/>
    <w:rsid w:val="0022411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2411D"/>
    <w:pPr>
      <w:numPr>
        <w:numId w:val="8"/>
      </w:numPr>
      <w:spacing w:before="60" w:after="60"/>
    </w:pPr>
  </w:style>
  <w:style w:type="paragraph" w:customStyle="1" w:styleId="ECHRBullet2">
    <w:name w:val="ECHR_Bullet_2"/>
    <w:aliases w:val="_Bul_2"/>
    <w:basedOn w:val="ECHRBullet1"/>
    <w:uiPriority w:val="23"/>
    <w:semiHidden/>
    <w:rsid w:val="0022411D"/>
    <w:pPr>
      <w:numPr>
        <w:ilvl w:val="1"/>
      </w:numPr>
    </w:pPr>
  </w:style>
  <w:style w:type="paragraph" w:customStyle="1" w:styleId="ECHRBullet3">
    <w:name w:val="ECHR_Bullet_3"/>
    <w:aliases w:val="_Bul_3"/>
    <w:basedOn w:val="ECHRBullet2"/>
    <w:uiPriority w:val="23"/>
    <w:semiHidden/>
    <w:rsid w:val="0022411D"/>
    <w:pPr>
      <w:numPr>
        <w:ilvl w:val="2"/>
      </w:numPr>
    </w:pPr>
  </w:style>
  <w:style w:type="paragraph" w:customStyle="1" w:styleId="ECHRBullet4">
    <w:name w:val="ECHR_Bullet_4"/>
    <w:aliases w:val="_Bul_4"/>
    <w:basedOn w:val="ECHRBullet3"/>
    <w:uiPriority w:val="23"/>
    <w:semiHidden/>
    <w:rsid w:val="0022411D"/>
    <w:pPr>
      <w:numPr>
        <w:ilvl w:val="3"/>
      </w:numPr>
    </w:pPr>
  </w:style>
  <w:style w:type="paragraph" w:customStyle="1" w:styleId="ECHRConfidential">
    <w:name w:val="ECHR_Confidential"/>
    <w:aliases w:val="_Confidential"/>
    <w:basedOn w:val="Normale"/>
    <w:next w:val="Normale"/>
    <w:uiPriority w:val="42"/>
    <w:semiHidden/>
    <w:qFormat/>
    <w:rsid w:val="0022411D"/>
    <w:pPr>
      <w:jc w:val="right"/>
    </w:pPr>
    <w:rPr>
      <w:color w:val="C00000"/>
      <w:sz w:val="20"/>
    </w:rPr>
  </w:style>
  <w:style w:type="paragraph" w:customStyle="1" w:styleId="ECHRDecisionBody">
    <w:name w:val="ECHR_Decision_Body"/>
    <w:aliases w:val="_Decision_Body"/>
    <w:basedOn w:val="NormalJustified"/>
    <w:uiPriority w:val="54"/>
    <w:semiHidden/>
    <w:rsid w:val="0022411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2411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2411D"/>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22411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2411D"/>
    <w:pPr>
      <w:jc w:val="right"/>
    </w:pPr>
    <w:rPr>
      <w:sz w:val="20"/>
    </w:rPr>
  </w:style>
  <w:style w:type="paragraph" w:customStyle="1" w:styleId="ECHRHeaderRefIt">
    <w:name w:val="ECHR_Header_Ref_It"/>
    <w:aliases w:val="_Ref_Ital"/>
    <w:basedOn w:val="Normale"/>
    <w:next w:val="ECHRHeaderDate"/>
    <w:uiPriority w:val="43"/>
    <w:semiHidden/>
    <w:qFormat/>
    <w:rsid w:val="0022411D"/>
    <w:pPr>
      <w:jc w:val="right"/>
    </w:pPr>
    <w:rPr>
      <w:i/>
      <w:sz w:val="20"/>
    </w:rPr>
  </w:style>
  <w:style w:type="paragraph" w:customStyle="1" w:styleId="ECHRHeading9">
    <w:name w:val="ECHR_Heading_9"/>
    <w:aliases w:val="_Head_9"/>
    <w:basedOn w:val="Titolo9"/>
    <w:uiPriority w:val="17"/>
    <w:semiHidden/>
    <w:rsid w:val="0022411D"/>
    <w:pPr>
      <w:keepNext/>
      <w:keepLines/>
      <w:numPr>
        <w:ilvl w:val="8"/>
        <w:numId w:val="1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2411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2411D"/>
    <w:pPr>
      <w:numPr>
        <w:numId w:val="9"/>
      </w:numPr>
      <w:spacing w:before="60" w:after="60"/>
    </w:pPr>
  </w:style>
  <w:style w:type="paragraph" w:customStyle="1" w:styleId="ECHRNumberedList2">
    <w:name w:val="ECHR_Numbered_List_2"/>
    <w:aliases w:val="_Num_2"/>
    <w:basedOn w:val="ECHRNumberedList1"/>
    <w:uiPriority w:val="23"/>
    <w:semiHidden/>
    <w:rsid w:val="0022411D"/>
    <w:pPr>
      <w:numPr>
        <w:ilvl w:val="1"/>
      </w:numPr>
    </w:pPr>
  </w:style>
  <w:style w:type="paragraph" w:customStyle="1" w:styleId="ECHRNumberedList3">
    <w:name w:val="ECHR_Numbered_List_3"/>
    <w:aliases w:val="_Num_3"/>
    <w:basedOn w:val="ECHRNumberedList2"/>
    <w:uiPriority w:val="23"/>
    <w:semiHidden/>
    <w:rsid w:val="0022411D"/>
    <w:pPr>
      <w:numPr>
        <w:ilvl w:val="2"/>
      </w:numPr>
    </w:pPr>
  </w:style>
  <w:style w:type="paragraph" w:customStyle="1" w:styleId="ECHRParaHanging">
    <w:name w:val="ECHR_Para_Hanging"/>
    <w:aliases w:val="_Hanging"/>
    <w:basedOn w:val="NormalJustified"/>
    <w:uiPriority w:val="8"/>
    <w:semiHidden/>
    <w:qFormat/>
    <w:rsid w:val="0022411D"/>
    <w:pPr>
      <w:ind w:left="567" w:hanging="567"/>
    </w:pPr>
  </w:style>
  <w:style w:type="paragraph" w:customStyle="1" w:styleId="ECHRParaIndent">
    <w:name w:val="ECHR_Para_Indent"/>
    <w:aliases w:val="_Indent"/>
    <w:basedOn w:val="NormalJustified"/>
    <w:uiPriority w:val="7"/>
    <w:semiHidden/>
    <w:qFormat/>
    <w:rsid w:val="0022411D"/>
    <w:pPr>
      <w:spacing w:before="120" w:after="120"/>
      <w:ind w:left="284"/>
    </w:pPr>
  </w:style>
  <w:style w:type="character" w:customStyle="1" w:styleId="ECHRRed">
    <w:name w:val="ECHR_Red"/>
    <w:aliases w:val="_Red"/>
    <w:basedOn w:val="Carpredefinitoparagrafo"/>
    <w:uiPriority w:val="15"/>
    <w:semiHidden/>
    <w:qFormat/>
    <w:rsid w:val="0022411D"/>
    <w:rPr>
      <w:color w:val="C00000" w:themeColor="accent2"/>
    </w:rPr>
  </w:style>
  <w:style w:type="paragraph" w:customStyle="1" w:styleId="DecList">
    <w:name w:val="Dec_List"/>
    <w:aliases w:val="_List"/>
    <w:basedOn w:val="JuList"/>
    <w:uiPriority w:val="22"/>
    <w:rsid w:val="0022411D"/>
    <w:pPr>
      <w:numPr>
        <w:numId w:val="0"/>
      </w:numPr>
      <w:ind w:left="284"/>
    </w:pPr>
  </w:style>
  <w:style w:type="table" w:customStyle="1" w:styleId="ECHRTable">
    <w:name w:val="ECHR_Table"/>
    <w:basedOn w:val="Tabellanormale"/>
    <w:rsid w:val="0022411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22411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241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2411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2411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2411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2411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2411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2411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2411D"/>
    <w:pPr>
      <w:outlineLvl w:val="0"/>
    </w:pPr>
  </w:style>
  <w:style w:type="paragraph" w:customStyle="1" w:styleId="ECHRTitleTOC1">
    <w:name w:val="ECHR_Title_TOC_1"/>
    <w:aliases w:val="_Title_L_TOC"/>
    <w:basedOn w:val="ECHRTitle1"/>
    <w:next w:val="Normale"/>
    <w:uiPriority w:val="27"/>
    <w:semiHidden/>
    <w:qFormat/>
    <w:rsid w:val="0022411D"/>
    <w:pPr>
      <w:outlineLvl w:val="0"/>
    </w:pPr>
  </w:style>
  <w:style w:type="table" w:customStyle="1" w:styleId="LtrTableAddress">
    <w:name w:val="Ltr_Table_Address"/>
    <w:aliases w:val="ECHR_Ltr_Table_Address"/>
    <w:basedOn w:val="Tabellanormale"/>
    <w:uiPriority w:val="99"/>
    <w:rsid w:val="0022411D"/>
    <w:rPr>
      <w:sz w:val="24"/>
      <w:szCs w:val="24"/>
    </w:rPr>
    <w:tblPr>
      <w:tblInd w:w="5103" w:type="dxa"/>
    </w:tblPr>
  </w:style>
  <w:style w:type="table" w:customStyle="1" w:styleId="PCFTableStyle">
    <w:name w:val="PCF_Table_Style"/>
    <w:aliases w:val="ECHR_PCF_Table_Style"/>
    <w:basedOn w:val="Tabellanormale"/>
    <w:uiPriority w:val="99"/>
    <w:rsid w:val="0022411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22411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2411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22411D"/>
    <w:rPr>
      <w:color w:val="FFFFFF"/>
    </w:rPr>
  </w:style>
  <w:style w:type="paragraph" w:customStyle="1" w:styleId="ECHRSpacer">
    <w:name w:val="ECHR_Spacer"/>
    <w:aliases w:val="_Spacer"/>
    <w:basedOn w:val="Normale"/>
    <w:uiPriority w:val="45"/>
    <w:semiHidden/>
    <w:rsid w:val="0022411D"/>
    <w:rPr>
      <w:sz w:val="4"/>
    </w:rPr>
  </w:style>
  <w:style w:type="table" w:customStyle="1" w:styleId="ECHRTableGrey">
    <w:name w:val="ECHR_Table_Grey"/>
    <w:basedOn w:val="Tabellanormale"/>
    <w:uiPriority w:val="99"/>
    <w:rsid w:val="0022411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2411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22411D"/>
    <w:rPr>
      <w:color w:val="605E5C"/>
      <w:shd w:val="clear" w:color="auto" w:fill="E1DFDD"/>
    </w:rPr>
  </w:style>
  <w:style w:type="character" w:customStyle="1" w:styleId="JuParaChar">
    <w:name w:val="Ju_Para Char"/>
    <w:aliases w:val="_Para Char"/>
    <w:link w:val="JuPara"/>
    <w:uiPriority w:val="4"/>
    <w:rsid w:val="00877C9C"/>
    <w:rPr>
      <w:sz w:val="24"/>
      <w:szCs w:val="24"/>
      <w:lang w:val="en-GB"/>
    </w:rPr>
  </w:style>
  <w:style w:type="table" w:styleId="Tabellagriglia1chiara">
    <w:name w:val="Grid Table 1 Light"/>
    <w:basedOn w:val="Tabellanormale"/>
    <w:uiPriority w:val="46"/>
    <w:semiHidden/>
    <w:rsid w:val="002241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2411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2411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2411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2411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2411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2411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241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2411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2411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2411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2411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2411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2411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241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2411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2411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2411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2411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2411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2411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241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2411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2411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2411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2411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2411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2411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241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241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241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241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241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241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2411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241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2411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2411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2411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2411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2411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2411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241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2411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2411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2411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2411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2411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2411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2411D"/>
    <w:rPr>
      <w:color w:val="2B579A"/>
      <w:shd w:val="clear" w:color="auto" w:fill="E1DFDD"/>
    </w:rPr>
  </w:style>
  <w:style w:type="table" w:styleId="Tabellaelenco1chiara">
    <w:name w:val="List Table 1 Light"/>
    <w:basedOn w:val="Tabellanormale"/>
    <w:uiPriority w:val="46"/>
    <w:semiHidden/>
    <w:rsid w:val="0022411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2411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2411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2411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2411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2411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2411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2411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2411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2411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2411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2411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2411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2411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241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2411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2411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2411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2411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2411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2411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241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2411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2411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2411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2411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2411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2411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2411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2411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2411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2411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2411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2411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2411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2411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2411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2411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2411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2411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2411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2411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2411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2411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2411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2411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2411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2411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2411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2411D"/>
    <w:rPr>
      <w:color w:val="2B579A"/>
      <w:shd w:val="clear" w:color="auto" w:fill="E1DFDD"/>
    </w:rPr>
  </w:style>
  <w:style w:type="table" w:styleId="Tabellasemplice-1">
    <w:name w:val="Plain Table 1"/>
    <w:basedOn w:val="Tabellanormale"/>
    <w:uiPriority w:val="41"/>
    <w:semiHidden/>
    <w:rsid w:val="0022411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241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241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241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241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2411D"/>
    <w:rPr>
      <w:u w:val="dotted"/>
    </w:rPr>
  </w:style>
  <w:style w:type="character" w:customStyle="1" w:styleId="SmartLink">
    <w:name w:val="Smart Link"/>
    <w:basedOn w:val="Carpredefinitoparagrafo"/>
    <w:uiPriority w:val="99"/>
    <w:semiHidden/>
    <w:unhideWhenUsed/>
    <w:rsid w:val="0022411D"/>
    <w:rPr>
      <w:color w:val="0000FF"/>
      <w:u w:val="single"/>
      <w:shd w:val="clear" w:color="auto" w:fill="F3F2F1"/>
    </w:rPr>
  </w:style>
  <w:style w:type="table" w:styleId="Grigliatabellachiara">
    <w:name w:val="Grid Table Light"/>
    <w:basedOn w:val="Tabellanormale"/>
    <w:uiPriority w:val="40"/>
    <w:semiHidden/>
    <w:rsid w:val="0022411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A135-C8A6-4FBA-AEA5-85DEE0304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1C2D-6962-4B6D-B9EE-3FAB23B36141}">
  <ds:schemaRefs>
    <ds:schemaRef ds:uri="http://schemas.microsoft.com/sharepoint/v3/contenttype/forms"/>
  </ds:schemaRefs>
</ds:datastoreItem>
</file>

<file path=customXml/itemProps3.xml><?xml version="1.0" encoding="utf-8"?>
<ds:datastoreItem xmlns:ds="http://schemas.openxmlformats.org/officeDocument/2006/customXml" ds:itemID="{80606A6F-8217-47C6-A9D1-97C581E55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DDEFDE-53E7-4D40-8072-D677A097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1621</Words>
  <Characters>9246</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2022-09-05T08:59:00Z</dcterms:created>
  <dcterms:modified xsi:type="dcterms:W3CDTF">2022-09-05T08:59:00Z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1772/18</vt:lpwstr>
  </property>
  <property fmtid="{D5CDD505-2E9C-101B-9397-08002B2CF9AE}" pid="4" name="CASEID">
    <vt:lpwstr>1359803</vt:lpwstr>
  </property>
  <property fmtid="{D5CDD505-2E9C-101B-9397-08002B2CF9AE}" pid="5" name="ContentTypeId">
    <vt:lpwstr>0x010100558EB02BDB9E204AB350EDD385B68E10</vt:lpwstr>
  </property>
</Properties>
</file>